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9E5150" w14:textId="77777777" w:rsidR="00F20145" w:rsidRPr="00F20145" w:rsidRDefault="00F20145" w:rsidP="00F20145">
      <w:pPr>
        <w:pStyle w:val="NoSpacing"/>
        <w:jc w:val="center"/>
        <w:rPr>
          <w:rFonts w:ascii="Century" w:hAnsi="Century"/>
          <w:b/>
          <w:sz w:val="24"/>
          <w:szCs w:val="24"/>
          <w:u w:val="single"/>
        </w:rPr>
      </w:pPr>
      <w:r w:rsidRPr="00F20145">
        <w:rPr>
          <w:rFonts w:ascii="Century" w:hAnsi="Century"/>
          <w:b/>
          <w:sz w:val="24"/>
          <w:szCs w:val="24"/>
          <w:u w:val="single"/>
        </w:rPr>
        <w:t>Luke 5:12-26</w:t>
      </w:r>
    </w:p>
    <w:p w14:paraId="2DA2270E" w14:textId="5AD2787C" w:rsidR="00F20145" w:rsidRPr="00904FDB" w:rsidRDefault="00904FDB" w:rsidP="00904FDB">
      <w:pPr>
        <w:pStyle w:val="NoSpacing"/>
        <w:jc w:val="center"/>
        <w:rPr>
          <w:rFonts w:ascii="Century" w:hAnsi="Century"/>
          <w:b/>
          <w:sz w:val="24"/>
          <w:szCs w:val="24"/>
        </w:rPr>
      </w:pPr>
      <w:r>
        <w:rPr>
          <w:rFonts w:ascii="Century" w:hAnsi="Century"/>
          <w:b/>
          <w:sz w:val="24"/>
          <w:szCs w:val="24"/>
        </w:rPr>
        <w:t>“</w:t>
      </w:r>
      <w:r>
        <w:rPr>
          <w:rFonts w:ascii="Century" w:hAnsi="Century"/>
          <w:b/>
          <w:i/>
          <w:sz w:val="24"/>
          <w:szCs w:val="24"/>
        </w:rPr>
        <w:t>A Deeper Truth</w:t>
      </w:r>
      <w:r>
        <w:rPr>
          <w:rFonts w:ascii="Century" w:hAnsi="Century"/>
          <w:b/>
          <w:sz w:val="24"/>
          <w:szCs w:val="24"/>
        </w:rPr>
        <w:t>”</w:t>
      </w:r>
    </w:p>
    <w:p w14:paraId="49BFF1FE" w14:textId="77777777" w:rsidR="00904FDB" w:rsidRDefault="00904FDB" w:rsidP="00F20145">
      <w:pPr>
        <w:pStyle w:val="NoSpacing"/>
        <w:rPr>
          <w:rFonts w:ascii="Century" w:hAnsi="Century"/>
          <w:sz w:val="24"/>
          <w:szCs w:val="24"/>
        </w:rPr>
      </w:pPr>
    </w:p>
    <w:p w14:paraId="48FBBBDE" w14:textId="1826EE1C" w:rsidR="00F20145" w:rsidRPr="004C0384" w:rsidRDefault="00F20145" w:rsidP="00F20145">
      <w:pPr>
        <w:pStyle w:val="NoSpacing"/>
        <w:rPr>
          <w:rFonts w:ascii="Century" w:hAnsi="Century"/>
          <w:b/>
          <w:sz w:val="24"/>
          <w:szCs w:val="24"/>
        </w:rPr>
      </w:pPr>
      <w:r w:rsidRPr="004C0384">
        <w:rPr>
          <w:rFonts w:ascii="Century" w:hAnsi="Century"/>
          <w:b/>
          <w:sz w:val="24"/>
          <w:szCs w:val="24"/>
          <w:u w:val="single"/>
        </w:rPr>
        <w:t>Introduction</w:t>
      </w:r>
      <w:r w:rsidRPr="004C0384">
        <w:rPr>
          <w:rFonts w:ascii="Century" w:hAnsi="Century"/>
          <w:b/>
          <w:sz w:val="24"/>
          <w:szCs w:val="24"/>
        </w:rPr>
        <w:t>:</w:t>
      </w:r>
    </w:p>
    <w:p w14:paraId="03779EEA" w14:textId="41064420" w:rsidR="004C0384" w:rsidRDefault="001F41FA" w:rsidP="00F20145">
      <w:pPr>
        <w:pStyle w:val="NoSpacing"/>
        <w:rPr>
          <w:rFonts w:ascii="Century" w:hAnsi="Century"/>
          <w:sz w:val="24"/>
          <w:szCs w:val="24"/>
        </w:rPr>
      </w:pPr>
      <w:r>
        <w:rPr>
          <w:rFonts w:ascii="Century" w:hAnsi="Century"/>
          <w:sz w:val="24"/>
          <w:szCs w:val="24"/>
        </w:rPr>
        <w:t xml:space="preserve">     </w:t>
      </w:r>
      <w:r w:rsidR="00597708">
        <w:rPr>
          <w:rFonts w:ascii="Century" w:hAnsi="Century"/>
          <w:sz w:val="24"/>
          <w:szCs w:val="24"/>
        </w:rPr>
        <w:t>The two stories in this passage continue to trace Jesus’ ministry in Galilee, and both focus on additional healings performed by Jesus.  However, these two stories are not set in a chronological sequence, but rather were selected by Luke to illustrate how these healings fit into Jesus’ larger ministry of declaring the good news of the coming of the kingdom God.  These stories will illustrate that there is a deeper need that Jesus came to address than simply the physical suffering of the Jewish people (as significant as need would have been to the individuals involved).  These stories will illustrate the scope of the liberty that Jesus had come to provide.</w:t>
      </w:r>
    </w:p>
    <w:p w14:paraId="26BD123F" w14:textId="77777777" w:rsidR="001F41FA" w:rsidRDefault="001F41FA" w:rsidP="00F20145">
      <w:pPr>
        <w:pStyle w:val="NoSpacing"/>
        <w:rPr>
          <w:rFonts w:ascii="Century" w:hAnsi="Century"/>
          <w:sz w:val="24"/>
          <w:szCs w:val="24"/>
        </w:rPr>
      </w:pPr>
    </w:p>
    <w:p w14:paraId="5944A9F5" w14:textId="5C61FAD9" w:rsidR="00904FDB" w:rsidRPr="004C0384" w:rsidRDefault="00904FDB" w:rsidP="00F20145">
      <w:pPr>
        <w:pStyle w:val="NoSpacing"/>
        <w:rPr>
          <w:rFonts w:ascii="Century" w:hAnsi="Century"/>
          <w:b/>
          <w:sz w:val="24"/>
          <w:szCs w:val="24"/>
        </w:rPr>
      </w:pPr>
      <w:r w:rsidRPr="004C0384">
        <w:rPr>
          <w:rFonts w:ascii="Century" w:hAnsi="Century"/>
          <w:b/>
          <w:sz w:val="24"/>
          <w:szCs w:val="24"/>
        </w:rPr>
        <w:t xml:space="preserve">I. </w:t>
      </w:r>
      <w:r w:rsidRPr="004C0384">
        <w:rPr>
          <w:rFonts w:ascii="Century" w:hAnsi="Century"/>
          <w:b/>
          <w:sz w:val="24"/>
          <w:szCs w:val="24"/>
          <w:u w:val="single"/>
        </w:rPr>
        <w:t>Illustrated in the Healing of the Leper</w:t>
      </w:r>
      <w:r w:rsidRPr="004C0384">
        <w:rPr>
          <w:rFonts w:ascii="Century" w:hAnsi="Century"/>
          <w:b/>
          <w:sz w:val="24"/>
          <w:szCs w:val="24"/>
        </w:rPr>
        <w:t>: (vs.12-16)</w:t>
      </w:r>
    </w:p>
    <w:p w14:paraId="0DC03D16" w14:textId="02BB76DF" w:rsidR="004026EF" w:rsidRDefault="00597708" w:rsidP="004026EF">
      <w:pPr>
        <w:pStyle w:val="NoSpacing"/>
        <w:rPr>
          <w:rFonts w:ascii="Century" w:hAnsi="Century"/>
          <w:sz w:val="24"/>
          <w:szCs w:val="24"/>
        </w:rPr>
      </w:pPr>
      <w:r>
        <w:rPr>
          <w:rFonts w:ascii="Century" w:hAnsi="Century"/>
          <w:sz w:val="24"/>
          <w:szCs w:val="24"/>
        </w:rPr>
        <w:t xml:space="preserve">   </w:t>
      </w:r>
      <w:r w:rsidR="001947DB">
        <w:rPr>
          <w:rFonts w:ascii="Century" w:hAnsi="Century"/>
          <w:sz w:val="24"/>
          <w:szCs w:val="24"/>
        </w:rPr>
        <w:t xml:space="preserve">Luke </w:t>
      </w:r>
      <w:r w:rsidR="004026EF">
        <w:rPr>
          <w:rFonts w:ascii="Century" w:hAnsi="Century"/>
          <w:sz w:val="24"/>
          <w:szCs w:val="24"/>
        </w:rPr>
        <w:t xml:space="preserve">opens the first story, by writing; </w:t>
      </w:r>
      <w:r>
        <w:rPr>
          <w:rFonts w:ascii="Century" w:hAnsi="Century"/>
          <w:sz w:val="24"/>
          <w:szCs w:val="24"/>
        </w:rPr>
        <w:t>“</w:t>
      </w:r>
      <w:r w:rsidR="001947DB" w:rsidRPr="001947DB">
        <w:rPr>
          <w:rFonts w:ascii="Century" w:hAnsi="Century"/>
          <w:i/>
          <w:sz w:val="24"/>
          <w:szCs w:val="24"/>
        </w:rPr>
        <w:t>And it happened when He was in a certain city, that behold, a man who was full of leprosy saw Jesus; and he fell on his face and implored Him, saying, ‘Lord, if You are willing, You can make me clean</w:t>
      </w:r>
      <w:r w:rsidR="001947DB">
        <w:rPr>
          <w:rFonts w:ascii="Century" w:hAnsi="Century"/>
          <w:sz w:val="24"/>
          <w:szCs w:val="24"/>
        </w:rPr>
        <w:t>’</w:t>
      </w:r>
      <w:r>
        <w:rPr>
          <w:rFonts w:ascii="Century" w:hAnsi="Century"/>
          <w:sz w:val="24"/>
          <w:szCs w:val="24"/>
        </w:rPr>
        <w:t>”</w:t>
      </w:r>
      <w:r w:rsidR="001947DB">
        <w:rPr>
          <w:rFonts w:ascii="Century" w:hAnsi="Century"/>
          <w:sz w:val="24"/>
          <w:szCs w:val="24"/>
        </w:rPr>
        <w:t xml:space="preserve"> (vs.12).</w:t>
      </w:r>
      <w:r w:rsidR="004026EF">
        <w:rPr>
          <w:rFonts w:ascii="Century" w:hAnsi="Century"/>
          <w:sz w:val="24"/>
          <w:szCs w:val="24"/>
        </w:rPr>
        <w:t xml:space="preserve">  As observed above, we are not given any sort of hint when this healing took place in relation to other events in this portion of Jesus’ ministry.  Instead, we are only informed that on one day, sometime within this period, in a city that Luke chooses not to identify, Jesus is approached by a leper seeking healing.  All three Synoptic Gospels contain this story.  However, Luke alone (the physician) notes that this man was “</w:t>
      </w:r>
      <w:r w:rsidR="004026EF">
        <w:rPr>
          <w:rFonts w:ascii="Century" w:hAnsi="Century"/>
          <w:i/>
          <w:sz w:val="24"/>
          <w:szCs w:val="24"/>
        </w:rPr>
        <w:t>full of leprosy</w:t>
      </w:r>
      <w:r w:rsidR="004026EF">
        <w:rPr>
          <w:rFonts w:ascii="Century" w:hAnsi="Century"/>
          <w:sz w:val="24"/>
          <w:szCs w:val="24"/>
        </w:rPr>
        <w:t xml:space="preserve">”.  This expression conveys to us that not only was the man suffering from this disease, he was suffering from an advanced stage of the disease.  Determining the precise disease that is in view here is not easy, because the Greek word translated as leprosy was an umbrella term that according to rabbinical writings was used to refer to 72 different afflictions.  </w:t>
      </w:r>
      <w:r w:rsidR="004026EF" w:rsidRPr="00C91861">
        <w:rPr>
          <w:rFonts w:ascii="Century" w:hAnsi="Century"/>
          <w:sz w:val="24"/>
          <w:szCs w:val="24"/>
        </w:rPr>
        <w:t xml:space="preserve">In </w:t>
      </w:r>
      <w:r w:rsidR="00482709">
        <w:rPr>
          <w:rFonts w:ascii="Century" w:hAnsi="Century"/>
          <w:sz w:val="24"/>
          <w:szCs w:val="24"/>
        </w:rPr>
        <w:t xml:space="preserve">the Book of </w:t>
      </w:r>
      <w:r w:rsidR="004026EF" w:rsidRPr="00C91861">
        <w:rPr>
          <w:rFonts w:ascii="Century" w:hAnsi="Century"/>
          <w:sz w:val="24"/>
          <w:szCs w:val="24"/>
        </w:rPr>
        <w:t>Lev</w:t>
      </w:r>
      <w:r w:rsidR="004026EF">
        <w:rPr>
          <w:rFonts w:ascii="Century" w:hAnsi="Century"/>
          <w:sz w:val="24"/>
          <w:szCs w:val="24"/>
        </w:rPr>
        <w:t>iticus chapter</w:t>
      </w:r>
      <w:r w:rsidR="004026EF" w:rsidRPr="00C91861">
        <w:rPr>
          <w:rFonts w:ascii="Century" w:hAnsi="Century"/>
          <w:sz w:val="24"/>
          <w:szCs w:val="24"/>
        </w:rPr>
        <w:t xml:space="preserve"> 13</w:t>
      </w:r>
      <w:r w:rsidR="004026EF">
        <w:rPr>
          <w:rFonts w:ascii="Century" w:hAnsi="Century"/>
          <w:sz w:val="24"/>
          <w:szCs w:val="24"/>
        </w:rPr>
        <w:t xml:space="preserve">, the word </w:t>
      </w:r>
      <w:r w:rsidR="004026EF" w:rsidRPr="00C91861">
        <w:rPr>
          <w:rFonts w:ascii="Century" w:hAnsi="Century"/>
          <w:sz w:val="24"/>
          <w:szCs w:val="24"/>
        </w:rPr>
        <w:t xml:space="preserve">is evidently used in a technical sense, describing a class of pathological conditions. </w:t>
      </w:r>
      <w:r w:rsidR="004026EF">
        <w:rPr>
          <w:rFonts w:ascii="Century" w:hAnsi="Century"/>
          <w:sz w:val="24"/>
          <w:szCs w:val="24"/>
        </w:rPr>
        <w:t xml:space="preserve"> </w:t>
      </w:r>
      <w:r w:rsidR="004026EF" w:rsidRPr="00C91861">
        <w:rPr>
          <w:rFonts w:ascii="Century" w:hAnsi="Century"/>
          <w:sz w:val="24"/>
          <w:szCs w:val="24"/>
        </w:rPr>
        <w:t>I</w:t>
      </w:r>
      <w:r w:rsidR="00482709">
        <w:rPr>
          <w:rFonts w:ascii="Century" w:hAnsi="Century"/>
          <w:sz w:val="24"/>
          <w:szCs w:val="24"/>
        </w:rPr>
        <w:t>t seems that the original sense of the word used to identi</w:t>
      </w:r>
      <w:r w:rsidR="004026EF" w:rsidRPr="00C91861">
        <w:rPr>
          <w:rFonts w:ascii="Century" w:hAnsi="Century"/>
          <w:sz w:val="24"/>
          <w:szCs w:val="24"/>
        </w:rPr>
        <w:t>f</w:t>
      </w:r>
      <w:r w:rsidR="00482709">
        <w:rPr>
          <w:rFonts w:ascii="Century" w:hAnsi="Century"/>
          <w:sz w:val="24"/>
          <w:szCs w:val="24"/>
        </w:rPr>
        <w:t>y this group of diseases</w:t>
      </w:r>
      <w:r w:rsidR="00C65C42">
        <w:rPr>
          <w:rFonts w:ascii="Century" w:hAnsi="Century"/>
          <w:sz w:val="24"/>
          <w:szCs w:val="24"/>
        </w:rPr>
        <w:t>,</w:t>
      </w:r>
      <w:r w:rsidR="00482709">
        <w:rPr>
          <w:rFonts w:ascii="Century" w:hAnsi="Century"/>
          <w:sz w:val="24"/>
          <w:szCs w:val="24"/>
        </w:rPr>
        <w:t xml:space="preserve"> </w:t>
      </w:r>
      <w:r w:rsidR="004026EF">
        <w:rPr>
          <w:rFonts w:ascii="Century" w:hAnsi="Century"/>
          <w:sz w:val="24"/>
          <w:szCs w:val="24"/>
        </w:rPr>
        <w:t>mean</w:t>
      </w:r>
      <w:r w:rsidR="00482709">
        <w:rPr>
          <w:rFonts w:ascii="Century" w:hAnsi="Century"/>
          <w:sz w:val="24"/>
          <w:szCs w:val="24"/>
        </w:rPr>
        <w:t>t</w:t>
      </w:r>
      <w:r w:rsidR="004026EF">
        <w:rPr>
          <w:rFonts w:ascii="Century" w:hAnsi="Century"/>
          <w:sz w:val="24"/>
          <w:szCs w:val="24"/>
        </w:rPr>
        <w:t xml:space="preserve"> </w:t>
      </w:r>
      <w:r w:rsidR="00482709">
        <w:rPr>
          <w:rFonts w:ascii="Century" w:hAnsi="Century"/>
          <w:sz w:val="24"/>
          <w:szCs w:val="24"/>
        </w:rPr>
        <w:t xml:space="preserve">to </w:t>
      </w:r>
      <w:r w:rsidR="004026EF" w:rsidRPr="00C91861">
        <w:rPr>
          <w:rFonts w:ascii="Century" w:hAnsi="Century"/>
          <w:sz w:val="24"/>
          <w:szCs w:val="24"/>
        </w:rPr>
        <w:t>erupt,</w:t>
      </w:r>
      <w:r w:rsidR="00482709">
        <w:rPr>
          <w:rFonts w:ascii="Century" w:hAnsi="Century"/>
          <w:sz w:val="24"/>
          <w:szCs w:val="24"/>
        </w:rPr>
        <w:t xml:space="preserve"> and thus </w:t>
      </w:r>
      <w:r w:rsidR="004026EF">
        <w:rPr>
          <w:rFonts w:ascii="Century" w:hAnsi="Century"/>
          <w:sz w:val="24"/>
          <w:szCs w:val="24"/>
        </w:rPr>
        <w:t xml:space="preserve">it </w:t>
      </w:r>
      <w:r w:rsidR="00482709">
        <w:rPr>
          <w:rFonts w:ascii="Century" w:hAnsi="Century"/>
          <w:sz w:val="24"/>
          <w:szCs w:val="24"/>
        </w:rPr>
        <w:t xml:space="preserve">seems to </w:t>
      </w:r>
      <w:r w:rsidR="004026EF">
        <w:rPr>
          <w:rFonts w:ascii="Century" w:hAnsi="Century"/>
          <w:sz w:val="24"/>
          <w:szCs w:val="24"/>
        </w:rPr>
        <w:t>desc</w:t>
      </w:r>
      <w:r w:rsidR="004026EF" w:rsidRPr="00C91861">
        <w:rPr>
          <w:rFonts w:ascii="Century" w:hAnsi="Century"/>
          <w:sz w:val="24"/>
          <w:szCs w:val="24"/>
        </w:rPr>
        <w:t>ribe any type of eruptive lesion</w:t>
      </w:r>
      <w:r w:rsidR="004026EF">
        <w:rPr>
          <w:rFonts w:ascii="Century" w:hAnsi="Century"/>
          <w:sz w:val="24"/>
          <w:szCs w:val="24"/>
        </w:rPr>
        <w:t xml:space="preserve"> in the skin</w:t>
      </w:r>
      <w:r w:rsidR="004026EF" w:rsidRPr="00C91861">
        <w:rPr>
          <w:rFonts w:ascii="Century" w:hAnsi="Century"/>
          <w:sz w:val="24"/>
          <w:szCs w:val="24"/>
        </w:rPr>
        <w:t xml:space="preserve">, including clinical leprosy. The comprehensive nature of </w:t>
      </w:r>
      <w:r w:rsidR="004026EF">
        <w:rPr>
          <w:rFonts w:ascii="Century" w:hAnsi="Century"/>
          <w:sz w:val="24"/>
          <w:szCs w:val="24"/>
        </w:rPr>
        <w:t xml:space="preserve">the Hebrew </w:t>
      </w:r>
      <w:r w:rsidR="00482709">
        <w:rPr>
          <w:rFonts w:ascii="Century" w:hAnsi="Century"/>
          <w:sz w:val="24"/>
          <w:szCs w:val="24"/>
        </w:rPr>
        <w:t xml:space="preserve">and Greek </w:t>
      </w:r>
      <w:r w:rsidR="004026EF">
        <w:rPr>
          <w:rFonts w:ascii="Century" w:hAnsi="Century"/>
          <w:sz w:val="24"/>
          <w:szCs w:val="24"/>
        </w:rPr>
        <w:t>term</w:t>
      </w:r>
      <w:r w:rsidR="00C65C42">
        <w:rPr>
          <w:rFonts w:ascii="Century" w:hAnsi="Century"/>
          <w:sz w:val="24"/>
          <w:szCs w:val="24"/>
        </w:rPr>
        <w:t>s</w:t>
      </w:r>
      <w:r w:rsidR="004026EF">
        <w:rPr>
          <w:rFonts w:ascii="Century" w:hAnsi="Century"/>
          <w:sz w:val="24"/>
          <w:szCs w:val="24"/>
        </w:rPr>
        <w:t xml:space="preserve"> </w:t>
      </w:r>
      <w:r w:rsidR="004026EF" w:rsidRPr="00C91861">
        <w:rPr>
          <w:rFonts w:ascii="Century" w:hAnsi="Century"/>
          <w:sz w:val="24"/>
          <w:szCs w:val="24"/>
        </w:rPr>
        <w:t xml:space="preserve">is indicated by its application not only to human pathology but also to molds, mildews, and </w:t>
      </w:r>
      <w:r w:rsidR="00482709">
        <w:rPr>
          <w:rFonts w:ascii="Century" w:hAnsi="Century"/>
          <w:sz w:val="24"/>
          <w:szCs w:val="24"/>
        </w:rPr>
        <w:t xml:space="preserve">other things that would grow on </w:t>
      </w:r>
      <w:r w:rsidR="004026EF" w:rsidRPr="00C91861">
        <w:rPr>
          <w:rFonts w:ascii="Century" w:hAnsi="Century"/>
          <w:sz w:val="24"/>
          <w:szCs w:val="24"/>
        </w:rPr>
        <w:t>walls of buildings or on fabrics.</w:t>
      </w:r>
      <w:r w:rsidR="004026EF">
        <w:rPr>
          <w:rFonts w:ascii="Century" w:hAnsi="Century"/>
          <w:sz w:val="24"/>
          <w:szCs w:val="24"/>
        </w:rPr>
        <w:t xml:space="preserve">  Not all the diseases labelled under this term were serious or contagious; but some were </w:t>
      </w:r>
      <w:r w:rsidR="004026EF" w:rsidRPr="00C91861">
        <w:rPr>
          <w:rFonts w:ascii="Century" w:hAnsi="Century"/>
          <w:sz w:val="24"/>
          <w:szCs w:val="24"/>
        </w:rPr>
        <w:t xml:space="preserve">chronic, </w:t>
      </w:r>
      <w:r w:rsidR="004026EF">
        <w:rPr>
          <w:rFonts w:ascii="Century" w:hAnsi="Century"/>
          <w:sz w:val="24"/>
          <w:szCs w:val="24"/>
        </w:rPr>
        <w:t xml:space="preserve">and were </w:t>
      </w:r>
      <w:r w:rsidR="004026EF" w:rsidRPr="00C91861">
        <w:rPr>
          <w:rFonts w:ascii="Century" w:hAnsi="Century"/>
          <w:sz w:val="24"/>
          <w:szCs w:val="24"/>
        </w:rPr>
        <w:t>deemed malignant by the diagnostic procedure</w:t>
      </w:r>
      <w:r w:rsidR="00482709">
        <w:rPr>
          <w:rFonts w:ascii="Century" w:hAnsi="Century"/>
          <w:sz w:val="24"/>
          <w:szCs w:val="24"/>
        </w:rPr>
        <w:t>s</w:t>
      </w:r>
      <w:r w:rsidR="004026EF" w:rsidRPr="00C91861">
        <w:rPr>
          <w:rFonts w:ascii="Century" w:hAnsi="Century"/>
          <w:sz w:val="24"/>
          <w:szCs w:val="24"/>
        </w:rPr>
        <w:t xml:space="preserve"> </w:t>
      </w:r>
      <w:r w:rsidR="004026EF">
        <w:rPr>
          <w:rFonts w:ascii="Century" w:hAnsi="Century"/>
          <w:sz w:val="24"/>
          <w:szCs w:val="24"/>
        </w:rPr>
        <w:t>of the day.</w:t>
      </w:r>
      <w:r w:rsidR="00482709">
        <w:rPr>
          <w:rFonts w:ascii="Century" w:hAnsi="Century"/>
          <w:sz w:val="24"/>
          <w:szCs w:val="24"/>
        </w:rPr>
        <w:t xml:space="preserve">  Some of the conditions that were designated by this title, were not life threatening, but others were.  Because of the uncertainties of diagnosis at that time, particularly the difficulty in distinguishing highly contagious and dangerous diseases from relatively harmless ones, God provided in His law strict guidelines for the examination and isolation of those who showed the outward signs of these sorts of diseases that altered one’s appearance.  Since there were no effective treatments for the</w:t>
      </w:r>
      <w:r w:rsidR="00C65C42">
        <w:rPr>
          <w:rFonts w:ascii="Century" w:hAnsi="Century"/>
          <w:sz w:val="24"/>
          <w:szCs w:val="24"/>
        </w:rPr>
        <w:t>se</w:t>
      </w:r>
      <w:r w:rsidR="00482709">
        <w:rPr>
          <w:rFonts w:ascii="Century" w:hAnsi="Century"/>
          <w:sz w:val="24"/>
          <w:szCs w:val="24"/>
        </w:rPr>
        <w:t xml:space="preserve"> serious diseases, the </w:t>
      </w:r>
      <w:r w:rsidR="004026EF">
        <w:rPr>
          <w:rFonts w:ascii="Century" w:hAnsi="Century"/>
          <w:sz w:val="24"/>
          <w:szCs w:val="24"/>
        </w:rPr>
        <w:t xml:space="preserve">only defense that the ancient world had against </w:t>
      </w:r>
      <w:r w:rsidR="00482709">
        <w:rPr>
          <w:rFonts w:ascii="Century" w:hAnsi="Century"/>
          <w:sz w:val="24"/>
          <w:szCs w:val="24"/>
        </w:rPr>
        <w:t>them</w:t>
      </w:r>
      <w:r w:rsidR="004026EF">
        <w:rPr>
          <w:rFonts w:ascii="Century" w:hAnsi="Century"/>
          <w:sz w:val="24"/>
          <w:szCs w:val="24"/>
        </w:rPr>
        <w:t xml:space="preserve"> was quarantine.</w:t>
      </w:r>
      <w:r w:rsidR="00482709">
        <w:rPr>
          <w:rFonts w:ascii="Century" w:hAnsi="Century"/>
          <w:sz w:val="24"/>
          <w:szCs w:val="24"/>
        </w:rPr>
        <w:t xml:space="preserve">  Since, this is an umbrella term, the reader of the Bible must not assume that when one reads about leprosy in the Bible that </w:t>
      </w:r>
      <w:r w:rsidR="00482709">
        <w:rPr>
          <w:rFonts w:ascii="Century" w:hAnsi="Century"/>
          <w:sz w:val="24"/>
          <w:szCs w:val="24"/>
        </w:rPr>
        <w:lastRenderedPageBreak/>
        <w:t>what is mind is always to</w:t>
      </w:r>
      <w:r w:rsidR="004026EF">
        <w:rPr>
          <w:rFonts w:ascii="Century" w:hAnsi="Century"/>
          <w:sz w:val="24"/>
          <w:szCs w:val="24"/>
        </w:rPr>
        <w:t xml:space="preserve"> be equated with the modern disease</w:t>
      </w:r>
      <w:r w:rsidR="00C34AFF">
        <w:rPr>
          <w:rFonts w:ascii="Century" w:hAnsi="Century"/>
          <w:sz w:val="24"/>
          <w:szCs w:val="24"/>
        </w:rPr>
        <w:t>,</w:t>
      </w:r>
      <w:r w:rsidR="004026EF">
        <w:rPr>
          <w:rFonts w:ascii="Century" w:hAnsi="Century"/>
          <w:sz w:val="24"/>
          <w:szCs w:val="24"/>
        </w:rPr>
        <w:t xml:space="preserve"> </w:t>
      </w:r>
      <w:r w:rsidR="00482709">
        <w:rPr>
          <w:rFonts w:ascii="Century" w:hAnsi="Century"/>
          <w:sz w:val="24"/>
          <w:szCs w:val="24"/>
        </w:rPr>
        <w:t>we moderns think of as leprosy</w:t>
      </w:r>
      <w:r w:rsidR="00C34AFF">
        <w:rPr>
          <w:rFonts w:ascii="Century" w:hAnsi="Century"/>
          <w:sz w:val="24"/>
          <w:szCs w:val="24"/>
        </w:rPr>
        <w:t xml:space="preserve"> (</w:t>
      </w:r>
      <w:r w:rsidR="004026EF">
        <w:rPr>
          <w:rFonts w:ascii="Century" w:hAnsi="Century"/>
          <w:i/>
          <w:sz w:val="24"/>
          <w:szCs w:val="24"/>
        </w:rPr>
        <w:t>Hansen’s disease</w:t>
      </w:r>
      <w:r w:rsidR="00C34AFF">
        <w:rPr>
          <w:rFonts w:ascii="Century" w:hAnsi="Century"/>
          <w:sz w:val="24"/>
          <w:szCs w:val="24"/>
        </w:rPr>
        <w:t>)</w:t>
      </w:r>
      <w:r w:rsidR="004026EF">
        <w:rPr>
          <w:rFonts w:ascii="Century" w:hAnsi="Century"/>
          <w:sz w:val="24"/>
          <w:szCs w:val="24"/>
        </w:rPr>
        <w:t xml:space="preserve">.  However, </w:t>
      </w:r>
      <w:r w:rsidR="00C34AFF">
        <w:rPr>
          <w:rFonts w:ascii="Century" w:hAnsi="Century"/>
          <w:sz w:val="24"/>
          <w:szCs w:val="24"/>
        </w:rPr>
        <w:t xml:space="preserve">Hansen’s disease </w:t>
      </w:r>
      <w:r w:rsidR="004026EF">
        <w:rPr>
          <w:rFonts w:ascii="Century" w:hAnsi="Century"/>
          <w:sz w:val="24"/>
          <w:szCs w:val="24"/>
        </w:rPr>
        <w:t xml:space="preserve">is included under the umbrella term, </w:t>
      </w:r>
      <w:r w:rsidR="00C34AFF">
        <w:rPr>
          <w:rFonts w:ascii="Century" w:hAnsi="Century"/>
          <w:sz w:val="24"/>
          <w:szCs w:val="24"/>
        </w:rPr>
        <w:t xml:space="preserve">and </w:t>
      </w:r>
      <w:r w:rsidR="004026EF">
        <w:rPr>
          <w:rFonts w:ascii="Century" w:hAnsi="Century"/>
          <w:sz w:val="24"/>
          <w:szCs w:val="24"/>
        </w:rPr>
        <w:t>it is likely that th</w:t>
      </w:r>
      <w:r w:rsidR="00C34AFF">
        <w:rPr>
          <w:rFonts w:ascii="Century" w:hAnsi="Century"/>
          <w:sz w:val="24"/>
          <w:szCs w:val="24"/>
        </w:rPr>
        <w:t>is</w:t>
      </w:r>
      <w:r w:rsidR="004026EF">
        <w:rPr>
          <w:rFonts w:ascii="Century" w:hAnsi="Century"/>
          <w:sz w:val="24"/>
          <w:szCs w:val="24"/>
        </w:rPr>
        <w:t xml:space="preserve"> man </w:t>
      </w:r>
      <w:r w:rsidR="00C34AFF">
        <w:rPr>
          <w:rFonts w:ascii="Century" w:hAnsi="Century"/>
          <w:sz w:val="24"/>
          <w:szCs w:val="24"/>
        </w:rPr>
        <w:t>was suffering from this, the worst sort of leprosy</w:t>
      </w:r>
      <w:r w:rsidR="004026EF">
        <w:rPr>
          <w:rFonts w:ascii="Century" w:hAnsi="Century"/>
          <w:sz w:val="24"/>
          <w:szCs w:val="24"/>
        </w:rPr>
        <w:t>.</w:t>
      </w:r>
      <w:r w:rsidR="00C34AFF">
        <w:rPr>
          <w:rFonts w:ascii="Century" w:hAnsi="Century"/>
          <w:sz w:val="24"/>
          <w:szCs w:val="24"/>
        </w:rPr>
        <w:t xml:space="preserve">  It is a disease that attacks the skin, can cause damage to joints, and to neurological cells.  </w:t>
      </w:r>
      <w:r w:rsidR="00C65C42">
        <w:rPr>
          <w:rFonts w:ascii="Century" w:hAnsi="Century"/>
          <w:sz w:val="24"/>
          <w:szCs w:val="24"/>
        </w:rPr>
        <w:t>D</w:t>
      </w:r>
      <w:r w:rsidR="00C34AFF">
        <w:rPr>
          <w:rFonts w:ascii="Century" w:hAnsi="Century"/>
          <w:sz w:val="24"/>
          <w:szCs w:val="24"/>
        </w:rPr>
        <w:t xml:space="preserve">amage </w:t>
      </w:r>
      <w:r w:rsidR="00C65C42">
        <w:rPr>
          <w:rFonts w:ascii="Century" w:hAnsi="Century"/>
          <w:sz w:val="24"/>
          <w:szCs w:val="24"/>
        </w:rPr>
        <w:t>from</w:t>
      </w:r>
      <w:r w:rsidR="00C34AFF">
        <w:rPr>
          <w:rFonts w:ascii="Century" w:hAnsi="Century"/>
          <w:sz w:val="24"/>
          <w:szCs w:val="24"/>
        </w:rPr>
        <w:t xml:space="preserve"> the disease to the joints and </w:t>
      </w:r>
      <w:r w:rsidR="0055687B">
        <w:rPr>
          <w:rFonts w:ascii="Century" w:hAnsi="Century"/>
          <w:sz w:val="24"/>
          <w:szCs w:val="24"/>
        </w:rPr>
        <w:t xml:space="preserve">nerve cells is irreversible.  </w:t>
      </w:r>
      <w:r w:rsidR="00EB473B">
        <w:rPr>
          <w:rFonts w:ascii="Century" w:hAnsi="Century"/>
          <w:sz w:val="24"/>
          <w:szCs w:val="24"/>
        </w:rPr>
        <w:t>B</w:t>
      </w:r>
      <w:r w:rsidR="00C65C42">
        <w:rPr>
          <w:rFonts w:ascii="Century" w:hAnsi="Century"/>
          <w:sz w:val="24"/>
          <w:szCs w:val="24"/>
        </w:rPr>
        <w:t>ut, b</w:t>
      </w:r>
      <w:r w:rsidR="00EB473B">
        <w:rPr>
          <w:rFonts w:ascii="Century" w:hAnsi="Century"/>
          <w:sz w:val="24"/>
          <w:szCs w:val="24"/>
        </w:rPr>
        <w:t>eyond the physical misery inflicted by the disease, there were also societal and religious consequences to contracting this sort of disease.  One would be declared unclean</w:t>
      </w:r>
      <w:r w:rsidR="00C65C42">
        <w:rPr>
          <w:rFonts w:ascii="Century" w:hAnsi="Century"/>
          <w:sz w:val="24"/>
          <w:szCs w:val="24"/>
        </w:rPr>
        <w:t xml:space="preserve"> having it</w:t>
      </w:r>
      <w:r w:rsidR="00EB473B">
        <w:rPr>
          <w:rFonts w:ascii="Century" w:hAnsi="Century"/>
          <w:sz w:val="24"/>
          <w:szCs w:val="24"/>
        </w:rPr>
        <w:t>, and the idea was that you were not to come in contract with others who did not have the disease.  Therefore, one would be ostracized from society.  Further, one could not participate in worship, because being unclean meant you were not fit to approach God.  This is why the afflicted man does not say Christ could heal him if He wished, but rather, that if Christ wished He could make him clean.  At this time the disease was completely incurable</w:t>
      </w:r>
      <w:r w:rsidR="00C65C42">
        <w:rPr>
          <w:rFonts w:ascii="Century" w:hAnsi="Century"/>
          <w:sz w:val="24"/>
          <w:szCs w:val="24"/>
        </w:rPr>
        <w:t>.</w:t>
      </w:r>
      <w:r w:rsidR="00EB473B">
        <w:rPr>
          <w:rFonts w:ascii="Century" w:hAnsi="Century"/>
          <w:sz w:val="24"/>
          <w:szCs w:val="24"/>
        </w:rPr>
        <w:t xml:space="preserve"> </w:t>
      </w:r>
      <w:r w:rsidR="00C65C42">
        <w:rPr>
          <w:rFonts w:ascii="Century" w:hAnsi="Century"/>
          <w:sz w:val="24"/>
          <w:szCs w:val="24"/>
        </w:rPr>
        <w:t xml:space="preserve"> This disease was greatly feared by those living </w:t>
      </w:r>
      <w:r w:rsidR="00EB473B">
        <w:rPr>
          <w:rFonts w:ascii="Century" w:hAnsi="Century"/>
          <w:sz w:val="24"/>
          <w:szCs w:val="24"/>
        </w:rPr>
        <w:t>in the first century.</w:t>
      </w:r>
      <w:r w:rsidR="00C65C42">
        <w:rPr>
          <w:rFonts w:ascii="Century" w:hAnsi="Century"/>
          <w:sz w:val="24"/>
          <w:szCs w:val="24"/>
        </w:rPr>
        <w:t xml:space="preserve"> </w:t>
      </w:r>
    </w:p>
    <w:p w14:paraId="2EFA34EE" w14:textId="30586C8D" w:rsidR="004026EF" w:rsidRDefault="00EB473B" w:rsidP="004026EF">
      <w:pPr>
        <w:pStyle w:val="NoSpacing"/>
        <w:rPr>
          <w:rFonts w:ascii="Century" w:hAnsi="Century"/>
          <w:sz w:val="24"/>
          <w:szCs w:val="24"/>
        </w:rPr>
      </w:pPr>
      <w:r>
        <w:rPr>
          <w:rFonts w:ascii="Century" w:hAnsi="Century"/>
          <w:sz w:val="24"/>
          <w:szCs w:val="24"/>
        </w:rPr>
        <w:t xml:space="preserve">     The posture of the man, and his words, show he is throwing himself completely on the mercy of Jesus.  That he approached Jesus was bold.  </w:t>
      </w:r>
      <w:r w:rsidR="00C65C42">
        <w:rPr>
          <w:rFonts w:ascii="Century" w:hAnsi="Century"/>
          <w:sz w:val="24"/>
          <w:szCs w:val="24"/>
        </w:rPr>
        <w:t>This is because,</w:t>
      </w:r>
      <w:r>
        <w:rPr>
          <w:rFonts w:ascii="Century" w:hAnsi="Century"/>
          <w:sz w:val="24"/>
          <w:szCs w:val="24"/>
        </w:rPr>
        <w:t xml:space="preserve"> to approach a clean person (particularly a respected rabbi) would have been scandalous.  The leper was in fact required to keep his distance</w:t>
      </w:r>
      <w:r w:rsidR="00C65C42">
        <w:rPr>
          <w:rFonts w:ascii="Century" w:hAnsi="Century"/>
          <w:sz w:val="24"/>
          <w:szCs w:val="24"/>
        </w:rPr>
        <w:t xml:space="preserve"> from others</w:t>
      </w:r>
      <w:r>
        <w:rPr>
          <w:rFonts w:ascii="Century" w:hAnsi="Century"/>
          <w:sz w:val="24"/>
          <w:szCs w:val="24"/>
        </w:rPr>
        <w:t xml:space="preserve">.  In </w:t>
      </w:r>
      <w:r w:rsidR="000062E5">
        <w:rPr>
          <w:rFonts w:ascii="Century" w:hAnsi="Century"/>
          <w:sz w:val="24"/>
          <w:szCs w:val="24"/>
        </w:rPr>
        <w:t xml:space="preserve">the vast majority of situations, such an approach would be met with name-calling and violence.  The </w:t>
      </w:r>
      <w:r w:rsidR="00C65C42">
        <w:rPr>
          <w:rFonts w:ascii="Century" w:hAnsi="Century"/>
          <w:sz w:val="24"/>
          <w:szCs w:val="24"/>
        </w:rPr>
        <w:t xml:space="preserve">reason for the </w:t>
      </w:r>
      <w:r w:rsidR="000062E5">
        <w:rPr>
          <w:rFonts w:ascii="Century" w:hAnsi="Century"/>
          <w:sz w:val="24"/>
          <w:szCs w:val="24"/>
        </w:rPr>
        <w:t xml:space="preserve">man’s boldness </w:t>
      </w:r>
      <w:r w:rsidR="00C65C42">
        <w:rPr>
          <w:rFonts w:ascii="Century" w:hAnsi="Century"/>
          <w:sz w:val="24"/>
          <w:szCs w:val="24"/>
        </w:rPr>
        <w:t xml:space="preserve">was his genuine </w:t>
      </w:r>
      <w:r w:rsidR="000062E5">
        <w:rPr>
          <w:rFonts w:ascii="Century" w:hAnsi="Century"/>
          <w:sz w:val="24"/>
          <w:szCs w:val="24"/>
        </w:rPr>
        <w:t xml:space="preserve">faith in Jesus’ ability.  He said to Jesus that Jesus could heal him if </w:t>
      </w:r>
      <w:r w:rsidR="00C65C42">
        <w:rPr>
          <w:rFonts w:ascii="Century" w:hAnsi="Century"/>
          <w:sz w:val="24"/>
          <w:szCs w:val="24"/>
        </w:rPr>
        <w:t>He</w:t>
      </w:r>
      <w:r w:rsidR="000062E5">
        <w:rPr>
          <w:rFonts w:ascii="Century" w:hAnsi="Century"/>
          <w:sz w:val="24"/>
          <w:szCs w:val="24"/>
        </w:rPr>
        <w:t xml:space="preserve"> was willing to do so.  Certainly, the man must have heard of Jesus having healed others, and that convinced him to come.  But to conclude that Jesus could heal even leprosy, was a profound expression of faith in Him.</w:t>
      </w:r>
    </w:p>
    <w:p w14:paraId="31CA3C8F" w14:textId="21111377" w:rsidR="004026EF" w:rsidRDefault="000062E5" w:rsidP="003700DA">
      <w:pPr>
        <w:pStyle w:val="NoSpacing"/>
        <w:rPr>
          <w:rFonts w:ascii="Century" w:hAnsi="Century"/>
          <w:sz w:val="24"/>
          <w:szCs w:val="24"/>
        </w:rPr>
      </w:pPr>
      <w:r>
        <w:rPr>
          <w:rFonts w:ascii="Century" w:hAnsi="Century"/>
          <w:sz w:val="24"/>
          <w:szCs w:val="24"/>
        </w:rPr>
        <w:t xml:space="preserve">     </w:t>
      </w:r>
      <w:r w:rsidR="005F2DEB">
        <w:rPr>
          <w:rFonts w:ascii="Century" w:hAnsi="Century"/>
          <w:sz w:val="24"/>
          <w:szCs w:val="24"/>
        </w:rPr>
        <w:t xml:space="preserve">Next, Luke tells us about Jesus’ response to the leper’s request; </w:t>
      </w:r>
      <w:r>
        <w:rPr>
          <w:rFonts w:ascii="Century" w:hAnsi="Century"/>
          <w:sz w:val="24"/>
          <w:szCs w:val="24"/>
        </w:rPr>
        <w:t>“</w:t>
      </w:r>
      <w:r w:rsidRPr="005F2DEB">
        <w:rPr>
          <w:rFonts w:ascii="Century" w:hAnsi="Century"/>
          <w:i/>
          <w:sz w:val="24"/>
          <w:szCs w:val="24"/>
        </w:rPr>
        <w:t>Then He put out His hand and touched him, saying, ‘I am willing; be cleansed’</w:t>
      </w:r>
      <w:r>
        <w:rPr>
          <w:rFonts w:ascii="Century" w:hAnsi="Century"/>
          <w:sz w:val="24"/>
          <w:szCs w:val="24"/>
        </w:rPr>
        <w:t>” (vs.13a).</w:t>
      </w:r>
      <w:r w:rsidR="005F2DEB">
        <w:rPr>
          <w:rFonts w:ascii="Century" w:hAnsi="Century"/>
          <w:sz w:val="24"/>
          <w:szCs w:val="24"/>
        </w:rPr>
        <w:t xml:space="preserve">  The man had said the healing did not depend upon whether or not Jesus was able to do it, but rather on whether or not </w:t>
      </w:r>
      <w:r w:rsidR="00C75728">
        <w:rPr>
          <w:rFonts w:ascii="Century" w:hAnsi="Century"/>
          <w:sz w:val="24"/>
          <w:szCs w:val="24"/>
        </w:rPr>
        <w:t>Jesus w</w:t>
      </w:r>
      <w:r w:rsidR="005F2DEB">
        <w:rPr>
          <w:rFonts w:ascii="Century" w:hAnsi="Century"/>
          <w:sz w:val="24"/>
          <w:szCs w:val="24"/>
        </w:rPr>
        <w:t xml:space="preserve">as willing to do it.  Therefore, Jesus responded that in fact He was willing to heal the man, and He cleansed </w:t>
      </w:r>
      <w:r w:rsidR="00C75728">
        <w:rPr>
          <w:rFonts w:ascii="Century" w:hAnsi="Century"/>
          <w:sz w:val="24"/>
          <w:szCs w:val="24"/>
        </w:rPr>
        <w:t>him</w:t>
      </w:r>
      <w:r w:rsidR="005F2DEB">
        <w:rPr>
          <w:rFonts w:ascii="Century" w:hAnsi="Century"/>
          <w:sz w:val="24"/>
          <w:szCs w:val="24"/>
        </w:rPr>
        <w:t xml:space="preserve"> of his leprosy.  But, in performing this healing, we read that Jesus touched the man.  In another Gospel we read of a healing where Jesus heal</w:t>
      </w:r>
      <w:r w:rsidR="00C75728">
        <w:rPr>
          <w:rFonts w:ascii="Century" w:hAnsi="Century"/>
          <w:sz w:val="24"/>
          <w:szCs w:val="24"/>
        </w:rPr>
        <w:t>ed</w:t>
      </w:r>
      <w:r w:rsidR="005F2DEB">
        <w:rPr>
          <w:rFonts w:ascii="Century" w:hAnsi="Century"/>
          <w:sz w:val="24"/>
          <w:szCs w:val="24"/>
        </w:rPr>
        <w:t xml:space="preserve"> someone without even being in the same village </w:t>
      </w:r>
      <w:r w:rsidR="00C75728">
        <w:rPr>
          <w:rFonts w:ascii="Century" w:hAnsi="Century"/>
          <w:sz w:val="24"/>
          <w:szCs w:val="24"/>
        </w:rPr>
        <w:t>as</w:t>
      </w:r>
      <w:r w:rsidR="005F2DEB">
        <w:rPr>
          <w:rFonts w:ascii="Century" w:hAnsi="Century"/>
          <w:sz w:val="24"/>
          <w:szCs w:val="24"/>
        </w:rPr>
        <w:t xml:space="preserve"> the one whom He heals (Jn.4:49-54).  Therefore, it was not necessary for Jesus to touch the man to heal him.  In fact, this too was scandalous.  Those watching would think Jesus would make Himself unclean.  Of course, in light of who Jesus is, the source of cleansing, nothing could defile Him.  But why did Jesus touch the man since it was unnecessary, and would have shocked onlookers?  It wasn’t simply to defy local customs (it should be noted that the Law of God only prohibited priests from touching what was unclean).  Instead, it was an act of compassion.  It is likely this man had not experienced a human touch for many years.</w:t>
      </w:r>
      <w:r w:rsidR="003700DA">
        <w:rPr>
          <w:rFonts w:ascii="Century" w:hAnsi="Century"/>
          <w:sz w:val="24"/>
          <w:szCs w:val="24"/>
        </w:rPr>
        <w:t xml:space="preserve">  Luke n</w:t>
      </w:r>
      <w:r w:rsidR="00C75728">
        <w:rPr>
          <w:rFonts w:ascii="Century" w:hAnsi="Century"/>
          <w:sz w:val="24"/>
          <w:szCs w:val="24"/>
        </w:rPr>
        <w:t>ext</w:t>
      </w:r>
      <w:r w:rsidR="003700DA">
        <w:rPr>
          <w:rFonts w:ascii="Century" w:hAnsi="Century"/>
          <w:sz w:val="24"/>
          <w:szCs w:val="24"/>
        </w:rPr>
        <w:t xml:space="preserve"> notes that “</w:t>
      </w:r>
      <w:r w:rsidR="003700DA" w:rsidRPr="003700DA">
        <w:rPr>
          <w:rFonts w:ascii="Century" w:hAnsi="Century"/>
          <w:i/>
          <w:sz w:val="24"/>
          <w:szCs w:val="24"/>
        </w:rPr>
        <w:t>Immediately the leprosy left him</w:t>
      </w:r>
      <w:r w:rsidR="003700DA">
        <w:rPr>
          <w:rFonts w:ascii="Century" w:hAnsi="Century"/>
          <w:sz w:val="24"/>
          <w:szCs w:val="24"/>
        </w:rPr>
        <w:t>” (vs.13b).  Luke adds the word “</w:t>
      </w:r>
      <w:r w:rsidR="003700DA">
        <w:rPr>
          <w:rFonts w:ascii="Century" w:hAnsi="Century"/>
          <w:i/>
          <w:sz w:val="24"/>
          <w:szCs w:val="24"/>
        </w:rPr>
        <w:t>immediately</w:t>
      </w:r>
      <w:r w:rsidR="003700DA">
        <w:rPr>
          <w:rFonts w:ascii="Century" w:hAnsi="Century"/>
          <w:sz w:val="24"/>
          <w:szCs w:val="24"/>
        </w:rPr>
        <w:t xml:space="preserve">” to highlight the miraculous nature of the healing.  At Jesus’ word, instantly, the man was restored to full health, and there was no trace of the disease left; no symptoms, no side effects, and all the damage done to his body was reversed.  We know this is true from Jesus’ instructions in the </w:t>
      </w:r>
      <w:r w:rsidR="003700DA">
        <w:rPr>
          <w:rFonts w:ascii="Century" w:hAnsi="Century"/>
          <w:sz w:val="24"/>
          <w:szCs w:val="24"/>
        </w:rPr>
        <w:lastRenderedPageBreak/>
        <w:t>next verse.  If there had been any lingering symptoms or any evidence of the disease at all, the man could not have been pronounced clean by the priest.  Previous healings revealed Jesus’ power o</w:t>
      </w:r>
      <w:r w:rsidR="00C75728">
        <w:rPr>
          <w:rFonts w:ascii="Century" w:hAnsi="Century"/>
          <w:sz w:val="24"/>
          <w:szCs w:val="24"/>
        </w:rPr>
        <w:t>ver</w:t>
      </w:r>
      <w:r w:rsidR="003700DA">
        <w:rPr>
          <w:rFonts w:ascii="Century" w:hAnsi="Century"/>
          <w:sz w:val="24"/>
          <w:szCs w:val="24"/>
        </w:rPr>
        <w:t xml:space="preserve"> the human body; but this one accentuates that power.  </w:t>
      </w:r>
      <w:r w:rsidR="00C75728">
        <w:rPr>
          <w:rFonts w:ascii="Century" w:hAnsi="Century"/>
          <w:sz w:val="24"/>
          <w:szCs w:val="24"/>
        </w:rPr>
        <w:t xml:space="preserve">One </w:t>
      </w:r>
      <w:r w:rsidR="003700DA">
        <w:rPr>
          <w:rFonts w:ascii="Century" w:hAnsi="Century"/>
          <w:sz w:val="24"/>
          <w:szCs w:val="24"/>
        </w:rPr>
        <w:t xml:space="preserve">miracle is relatively greater than another in regard </w:t>
      </w:r>
      <w:r w:rsidR="00C75728">
        <w:rPr>
          <w:rFonts w:ascii="Century" w:hAnsi="Century"/>
          <w:sz w:val="24"/>
          <w:szCs w:val="24"/>
        </w:rPr>
        <w:t xml:space="preserve">to the degree of impossibility of that event taking place, or how much power it would take to </w:t>
      </w:r>
      <w:proofErr w:type="gramStart"/>
      <w:r w:rsidR="00C75728">
        <w:rPr>
          <w:rFonts w:ascii="Century" w:hAnsi="Century"/>
          <w:sz w:val="24"/>
          <w:szCs w:val="24"/>
        </w:rPr>
        <w:t>effect</w:t>
      </w:r>
      <w:proofErr w:type="gramEnd"/>
      <w:r w:rsidR="00C75728">
        <w:rPr>
          <w:rFonts w:ascii="Century" w:hAnsi="Century"/>
          <w:sz w:val="24"/>
          <w:szCs w:val="24"/>
        </w:rPr>
        <w:t xml:space="preserve"> the result</w:t>
      </w:r>
      <w:r w:rsidR="003700DA">
        <w:rPr>
          <w:rFonts w:ascii="Century" w:hAnsi="Century"/>
          <w:sz w:val="24"/>
          <w:szCs w:val="24"/>
        </w:rPr>
        <w:t xml:space="preserve">.  Curing leprosy </w:t>
      </w:r>
      <w:r w:rsidR="00C75728">
        <w:rPr>
          <w:rFonts w:ascii="Century" w:hAnsi="Century"/>
          <w:sz w:val="24"/>
          <w:szCs w:val="24"/>
        </w:rPr>
        <w:t xml:space="preserve">instantly at that time </w:t>
      </w:r>
      <w:r w:rsidR="003700DA">
        <w:rPr>
          <w:rFonts w:ascii="Century" w:hAnsi="Century"/>
          <w:sz w:val="24"/>
          <w:szCs w:val="24"/>
        </w:rPr>
        <w:t xml:space="preserve">would be equivalent to </w:t>
      </w:r>
      <w:r w:rsidR="00C75728">
        <w:rPr>
          <w:rFonts w:ascii="Century" w:hAnsi="Century"/>
          <w:sz w:val="24"/>
          <w:szCs w:val="24"/>
        </w:rPr>
        <w:t>healing</w:t>
      </w:r>
      <w:r w:rsidR="003700DA">
        <w:rPr>
          <w:rFonts w:ascii="Century" w:hAnsi="Century"/>
          <w:sz w:val="24"/>
          <w:szCs w:val="24"/>
        </w:rPr>
        <w:t xml:space="preserve"> the most incurable form of cancer </w:t>
      </w:r>
      <w:r w:rsidR="00C75728">
        <w:rPr>
          <w:rFonts w:ascii="Century" w:hAnsi="Century"/>
          <w:sz w:val="24"/>
          <w:szCs w:val="24"/>
        </w:rPr>
        <w:t xml:space="preserve">instantly </w:t>
      </w:r>
      <w:r w:rsidR="003700DA">
        <w:rPr>
          <w:rFonts w:ascii="Century" w:hAnsi="Century"/>
          <w:sz w:val="24"/>
          <w:szCs w:val="24"/>
        </w:rPr>
        <w:t xml:space="preserve">in our time.  So, this </w:t>
      </w:r>
      <w:r w:rsidR="00C75728">
        <w:rPr>
          <w:rFonts w:ascii="Century" w:hAnsi="Century"/>
          <w:sz w:val="24"/>
          <w:szCs w:val="24"/>
        </w:rPr>
        <w:t xml:space="preserve">miracle </w:t>
      </w:r>
      <w:r w:rsidR="003700DA">
        <w:rPr>
          <w:rFonts w:ascii="Century" w:hAnsi="Century"/>
          <w:sz w:val="24"/>
          <w:szCs w:val="24"/>
        </w:rPr>
        <w:t>would have deepened one’s perspective on just how much authority Jesus possessed.</w:t>
      </w:r>
    </w:p>
    <w:p w14:paraId="56483490" w14:textId="40F32C12" w:rsidR="00597708" w:rsidRDefault="003700DA" w:rsidP="003700DA">
      <w:pPr>
        <w:pStyle w:val="NoSpacing"/>
        <w:rPr>
          <w:rFonts w:ascii="Century" w:hAnsi="Century"/>
          <w:sz w:val="24"/>
          <w:szCs w:val="24"/>
        </w:rPr>
      </w:pPr>
      <w:r>
        <w:rPr>
          <w:rFonts w:ascii="Century" w:hAnsi="Century"/>
          <w:sz w:val="24"/>
          <w:szCs w:val="24"/>
        </w:rPr>
        <w:t xml:space="preserve">     Next, Luke records what Jesus tells the former leper to do in light of his healing; “</w:t>
      </w:r>
      <w:r w:rsidRPr="003700DA">
        <w:rPr>
          <w:rFonts w:ascii="Century" w:hAnsi="Century"/>
          <w:i/>
          <w:sz w:val="24"/>
          <w:szCs w:val="24"/>
        </w:rPr>
        <w:t>And He charged him to tell no one, ‘But go and show yourself to the priest, and make an offering for your cleansing, as a testimony to them, just as Moses commanded’</w:t>
      </w:r>
      <w:r>
        <w:rPr>
          <w:rFonts w:ascii="Century" w:hAnsi="Century"/>
          <w:sz w:val="24"/>
          <w:szCs w:val="24"/>
        </w:rPr>
        <w:t xml:space="preserve">” (vs.14).  </w:t>
      </w:r>
      <w:r w:rsidR="0008246D">
        <w:rPr>
          <w:rFonts w:ascii="Century" w:hAnsi="Century"/>
          <w:sz w:val="24"/>
          <w:szCs w:val="24"/>
        </w:rPr>
        <w:t xml:space="preserve">Jesus ordered the healed leper not to tell anyone what had just happened.  This suggests that the healing took place away from a crowd.  But why would Jesus not want the man to bear witness to what Jesus could do?  The answer seems to be two-fold.  First, there was already plenty of awareness that Jesus could do miraculous healings, and though this report might augment Jesus’ reputation, the result would not have been desirable.  The goal of the miracles was to validate that Jesus spoke on behalf of God.  However, often in the thrill of witnessing miracles, and the recognition of how loved one’s could benefit from those miracles, the crowds were missing that something greater than healings was unfolding before them.  So, in order not to add fuel to the fire, Jesus instructed the man that he was not to talk about his healing.  Secondly, his testimony would have been worthless at that point because he was still ceremonially unclean in relation to his fellow Jews.  It was this second point that explains the rest of what Jesus said.  Jesus told the man to obey the instructions of the Law.  The role of the priest was essentially to verify that someone was again clean after recovering from disease, and having confirmed it, that was a testimony to the rest of the people that the healed individual was to be welcomed back into the community, and </w:t>
      </w:r>
      <w:r w:rsidR="00C75728">
        <w:rPr>
          <w:rFonts w:ascii="Century" w:hAnsi="Century"/>
          <w:sz w:val="24"/>
          <w:szCs w:val="24"/>
        </w:rPr>
        <w:t>c</w:t>
      </w:r>
      <w:r w:rsidR="0008246D">
        <w:rPr>
          <w:rFonts w:ascii="Century" w:hAnsi="Century"/>
          <w:sz w:val="24"/>
          <w:szCs w:val="24"/>
        </w:rPr>
        <w:t xml:space="preserve">ould once again be able to participate in worship.  Therefore, the instruction was for the benefit of the man, so he could return to the life he had before he contracted the disease.  However, at the same time, the recording here of Jesus’ instructions show, that contrary to the </w:t>
      </w:r>
      <w:r w:rsidR="00B0063E">
        <w:rPr>
          <w:rFonts w:ascii="Century" w:hAnsi="Century"/>
          <w:sz w:val="24"/>
          <w:szCs w:val="24"/>
        </w:rPr>
        <w:t>lies of the religious leaders; Jesus did uphold the Law of God.</w:t>
      </w:r>
    </w:p>
    <w:p w14:paraId="600D2B80" w14:textId="3B8B90B8" w:rsidR="005F2DEB" w:rsidRDefault="00B0063E" w:rsidP="00B0063E">
      <w:pPr>
        <w:pStyle w:val="NoSpacing"/>
        <w:rPr>
          <w:rFonts w:ascii="Century" w:hAnsi="Century"/>
          <w:sz w:val="24"/>
          <w:szCs w:val="24"/>
        </w:rPr>
      </w:pPr>
      <w:r>
        <w:rPr>
          <w:rFonts w:ascii="Century" w:hAnsi="Century"/>
          <w:sz w:val="24"/>
          <w:szCs w:val="24"/>
        </w:rPr>
        <w:t xml:space="preserve">     Luke concludes this episode by noting for the readers that “</w:t>
      </w:r>
      <w:r w:rsidRPr="00B0063E">
        <w:rPr>
          <w:rFonts w:ascii="Century" w:hAnsi="Century"/>
          <w:i/>
          <w:sz w:val="24"/>
          <w:szCs w:val="24"/>
        </w:rPr>
        <w:t xml:space="preserve">However, the report went around concerning Him all the more; and great multitudes came together to hear, and to be healed by Him of their infirmities.  </w:t>
      </w:r>
      <w:proofErr w:type="gramStart"/>
      <w:r w:rsidRPr="00B0063E">
        <w:rPr>
          <w:rFonts w:ascii="Century" w:hAnsi="Century"/>
          <w:i/>
          <w:sz w:val="24"/>
          <w:szCs w:val="24"/>
        </w:rPr>
        <w:t>So</w:t>
      </w:r>
      <w:proofErr w:type="gramEnd"/>
      <w:r w:rsidRPr="00B0063E">
        <w:rPr>
          <w:rFonts w:ascii="Century" w:hAnsi="Century"/>
          <w:i/>
          <w:sz w:val="24"/>
          <w:szCs w:val="24"/>
        </w:rPr>
        <w:t xml:space="preserve"> He Himself often withdrew into the wilderness and prayed</w:t>
      </w:r>
      <w:r>
        <w:rPr>
          <w:rFonts w:ascii="Century" w:hAnsi="Century"/>
          <w:sz w:val="24"/>
          <w:szCs w:val="24"/>
        </w:rPr>
        <w:t xml:space="preserve">” (vs.15-16).  </w:t>
      </w:r>
      <w:r w:rsidR="00630152">
        <w:rPr>
          <w:rFonts w:ascii="Century" w:hAnsi="Century"/>
          <w:sz w:val="24"/>
          <w:szCs w:val="24"/>
        </w:rPr>
        <w:t>Luke does not include how it was that the report of this healing came to be spread about, only that it was and it resulted in even more crowds coming to Jesus with family and friends to be healed</w:t>
      </w:r>
      <w:r w:rsidR="00C75728">
        <w:rPr>
          <w:rFonts w:ascii="Century" w:hAnsi="Century"/>
          <w:sz w:val="24"/>
          <w:szCs w:val="24"/>
        </w:rPr>
        <w:t xml:space="preserve"> </w:t>
      </w:r>
      <w:r w:rsidR="00C75728">
        <w:rPr>
          <w:rFonts w:ascii="Century" w:hAnsi="Century"/>
          <w:sz w:val="24"/>
          <w:szCs w:val="24"/>
        </w:rPr>
        <w:t>(though Mark informs us that the healed leper disobeyed Christ’s instructions and did tell others what Jesus had done – Mk.1:45)</w:t>
      </w:r>
      <w:r w:rsidR="00630152">
        <w:rPr>
          <w:rFonts w:ascii="Century" w:hAnsi="Century"/>
          <w:sz w:val="24"/>
          <w:szCs w:val="24"/>
        </w:rPr>
        <w:t xml:space="preserve">.  In response to this even greater amount of healing and ministry to the growing crowds, Luke tells us that Jesus would often go off into the wilderness to commune with His Father in prayer.  Luke, more than any other Gospel writer lays stress on Jesus’ prayer life; informing us that He bathed all that He did in prayer.  The lesson for us disciples is that if Jesus needed to spend </w:t>
      </w:r>
      <w:r w:rsidR="00630152">
        <w:rPr>
          <w:rFonts w:ascii="Century" w:hAnsi="Century"/>
          <w:sz w:val="24"/>
          <w:szCs w:val="24"/>
        </w:rPr>
        <w:lastRenderedPageBreak/>
        <w:t>this time in prayer, how much more acute must our need be to do the same, if we are to succeed in the calling God has on each of our lives.</w:t>
      </w:r>
    </w:p>
    <w:p w14:paraId="38A55E57" w14:textId="77777777" w:rsidR="00F20145" w:rsidRPr="00F20145" w:rsidRDefault="00F20145" w:rsidP="00F20145">
      <w:pPr>
        <w:pStyle w:val="NoSpacing"/>
        <w:rPr>
          <w:rFonts w:ascii="Century" w:hAnsi="Century"/>
          <w:sz w:val="24"/>
          <w:szCs w:val="24"/>
        </w:rPr>
      </w:pPr>
    </w:p>
    <w:p w14:paraId="3B20F8F6" w14:textId="04B97E9E" w:rsidR="00F20145" w:rsidRPr="004C0384" w:rsidRDefault="00904FDB" w:rsidP="00F20145">
      <w:pPr>
        <w:pStyle w:val="NoSpacing"/>
        <w:rPr>
          <w:rFonts w:ascii="Century" w:hAnsi="Century"/>
          <w:b/>
          <w:sz w:val="24"/>
          <w:szCs w:val="24"/>
        </w:rPr>
      </w:pPr>
      <w:r w:rsidRPr="004C0384">
        <w:rPr>
          <w:rFonts w:ascii="Century" w:hAnsi="Century"/>
          <w:b/>
          <w:sz w:val="24"/>
          <w:szCs w:val="24"/>
        </w:rPr>
        <w:t xml:space="preserve">II. </w:t>
      </w:r>
      <w:r w:rsidRPr="004C0384">
        <w:rPr>
          <w:rFonts w:ascii="Century" w:hAnsi="Century"/>
          <w:b/>
          <w:sz w:val="24"/>
          <w:szCs w:val="24"/>
          <w:u w:val="single"/>
        </w:rPr>
        <w:t xml:space="preserve">Illustrated in the Healing of the </w:t>
      </w:r>
      <w:r w:rsidR="00F20145" w:rsidRPr="004C0384">
        <w:rPr>
          <w:rFonts w:ascii="Century" w:hAnsi="Century"/>
          <w:b/>
          <w:sz w:val="24"/>
          <w:szCs w:val="24"/>
          <w:u w:val="single"/>
        </w:rPr>
        <w:t>Paralytic</w:t>
      </w:r>
      <w:r w:rsidRPr="004C0384">
        <w:rPr>
          <w:rFonts w:ascii="Century" w:hAnsi="Century"/>
          <w:b/>
          <w:sz w:val="24"/>
          <w:szCs w:val="24"/>
        </w:rPr>
        <w:t>: (vs.17-26)</w:t>
      </w:r>
    </w:p>
    <w:p w14:paraId="5B17A4F0" w14:textId="7BFCBA60" w:rsidR="0034408B" w:rsidRDefault="00094596" w:rsidP="0034408B">
      <w:pPr>
        <w:pStyle w:val="NoSpacing"/>
        <w:rPr>
          <w:rFonts w:ascii="Century" w:hAnsi="Century"/>
          <w:sz w:val="24"/>
          <w:szCs w:val="24"/>
        </w:rPr>
      </w:pPr>
      <w:r>
        <w:rPr>
          <w:rFonts w:ascii="Century" w:hAnsi="Century"/>
          <w:sz w:val="24"/>
          <w:szCs w:val="24"/>
        </w:rPr>
        <w:t xml:space="preserve">     Luke opens up the second story by writing; “</w:t>
      </w:r>
      <w:r w:rsidRPr="00094596">
        <w:rPr>
          <w:rFonts w:ascii="Century" w:hAnsi="Century"/>
          <w:i/>
          <w:sz w:val="24"/>
          <w:szCs w:val="24"/>
        </w:rPr>
        <w:t>Now it happened on a certain day, as He was teaching, that there were Pharisees and teachers of the law sitting by, who had come out of every town of Galilee, Judea, and Jerusalem</w:t>
      </w:r>
      <w:r>
        <w:rPr>
          <w:rFonts w:ascii="Century" w:hAnsi="Century"/>
          <w:sz w:val="24"/>
          <w:szCs w:val="24"/>
        </w:rPr>
        <w:t xml:space="preserve">” (vs.17a).  </w:t>
      </w:r>
      <w:r w:rsidR="0034408B">
        <w:rPr>
          <w:rFonts w:ascii="Century" w:hAnsi="Century"/>
          <w:sz w:val="24"/>
          <w:szCs w:val="24"/>
        </w:rPr>
        <w:t xml:space="preserve">Once again, we are told about a day in the ministry of Jesus that has no chronological connection to the passages that surround it.  Therefore, this and the previous story are to be seen as what was typical of this portion of Jesus’ ministry.  In this teaching encounter, Jesus has a new contingent in His audience; Pharisees and teachers of the Law who represented all the towns of Galilee, and even from as far away as Judea and Jerusalem.  Clearly, the fame of Jesus that brought these religious leaders to Him in order to evaluate Him in light of the influence He was having on so many.  The reference to the broad representation of these religious leaders suggests that they were sitting in on Jesus’ teaching in an official capacity.  The Pharisees developed as </w:t>
      </w:r>
      <w:r w:rsidR="003421DF">
        <w:rPr>
          <w:rFonts w:ascii="Century" w:hAnsi="Century"/>
          <w:sz w:val="24"/>
          <w:szCs w:val="24"/>
        </w:rPr>
        <w:t xml:space="preserve">s </w:t>
      </w:r>
      <w:r w:rsidR="0034408B">
        <w:rPr>
          <w:rFonts w:ascii="Century" w:hAnsi="Century"/>
          <w:sz w:val="24"/>
          <w:szCs w:val="24"/>
        </w:rPr>
        <w:t xml:space="preserve">religious/political party among the Jews beginning in the Hasmonaean era, and overtime developed into the official rabbinical teachers of the Jewish people.  The title of the party means to be separate, and that reflects </w:t>
      </w:r>
      <w:r w:rsidR="00C046E4">
        <w:rPr>
          <w:rFonts w:ascii="Century" w:hAnsi="Century"/>
          <w:sz w:val="24"/>
          <w:szCs w:val="24"/>
        </w:rPr>
        <w:t>their main orientation, to counteract the influence of Hellenism and its anti-Jewish values by rallying the people around a common commitment to obey the Law of God.  T</w:t>
      </w:r>
      <w:r w:rsidR="0034408B">
        <w:rPr>
          <w:rFonts w:ascii="Century" w:hAnsi="Century"/>
          <w:sz w:val="24"/>
          <w:szCs w:val="24"/>
        </w:rPr>
        <w:t>he Pharisees were very intent on not violating the Law.  That of course was virtuous.  However, to prevent themselves or others they had influence over from breaking the Law, they established a set of ethical commands that were intended to act as a hedge to keep people from even coming close to violating the Law.  These moral commands were known as the traditions of the elders.  As an example, to keep from taking God’s name in vain, they chose to discourage speaking God’s name at all.  Over time this approach to developing godliness had the unfortunate result of externalizing the Jewish religion for many.</w:t>
      </w:r>
      <w:r w:rsidR="00C046E4">
        <w:rPr>
          <w:rFonts w:ascii="Century" w:hAnsi="Century"/>
          <w:sz w:val="24"/>
          <w:szCs w:val="24"/>
        </w:rPr>
        <w:t xml:space="preserve">  The </w:t>
      </w:r>
      <w:r w:rsidR="0034408B">
        <w:rPr>
          <w:rFonts w:ascii="Century" w:hAnsi="Century"/>
          <w:sz w:val="24"/>
          <w:szCs w:val="24"/>
        </w:rPr>
        <w:t>Pharisees accepted the</w:t>
      </w:r>
      <w:r w:rsidR="00C046E4">
        <w:rPr>
          <w:rFonts w:ascii="Century" w:hAnsi="Century"/>
          <w:sz w:val="24"/>
          <w:szCs w:val="24"/>
        </w:rPr>
        <w:t>se rabbinical rules, as an</w:t>
      </w:r>
      <w:r w:rsidR="0034408B">
        <w:rPr>
          <w:rFonts w:ascii="Century" w:hAnsi="Century"/>
          <w:sz w:val="24"/>
          <w:szCs w:val="24"/>
        </w:rPr>
        <w:t xml:space="preserve"> oral tradition</w:t>
      </w:r>
      <w:r w:rsidR="00C046E4">
        <w:rPr>
          <w:rFonts w:ascii="Century" w:hAnsi="Century"/>
          <w:sz w:val="24"/>
          <w:szCs w:val="24"/>
        </w:rPr>
        <w:t xml:space="preserve"> that was as authoritative </w:t>
      </w:r>
      <w:r w:rsidR="0034408B">
        <w:rPr>
          <w:rFonts w:ascii="Century" w:hAnsi="Century"/>
          <w:sz w:val="24"/>
          <w:szCs w:val="24"/>
        </w:rPr>
        <w:t>as the Scriptures themselves</w:t>
      </w:r>
      <w:r w:rsidR="00C046E4">
        <w:rPr>
          <w:rFonts w:ascii="Century" w:hAnsi="Century"/>
          <w:sz w:val="24"/>
          <w:szCs w:val="24"/>
        </w:rPr>
        <w:t xml:space="preserve">.  The </w:t>
      </w:r>
      <w:r w:rsidR="0034408B">
        <w:rPr>
          <w:rFonts w:ascii="Century" w:hAnsi="Century"/>
          <w:sz w:val="24"/>
          <w:szCs w:val="24"/>
        </w:rPr>
        <w:t>Pharisees of that day had developed a theory of salvation that rested on separation and discrimination.  They believed that one was to keep oneself from any contact with the sinners out in the world.  They were elitists, and would have no dealings with anyone whom they regarded as spiritually and ethically inferior to themselves.  They would certainly never come in contact with anyone unclean.</w:t>
      </w:r>
      <w:r w:rsidR="00C046E4">
        <w:rPr>
          <w:rFonts w:ascii="Century" w:hAnsi="Century"/>
          <w:sz w:val="24"/>
          <w:szCs w:val="24"/>
        </w:rPr>
        <w:t xml:space="preserve">  The Gospels present Pharisaism as the potential alternative to Christianity for the hearts and minds of the Jewish people.  The second group, the </w:t>
      </w:r>
      <w:r w:rsidR="0034408B">
        <w:rPr>
          <w:rFonts w:ascii="Century" w:hAnsi="Century"/>
          <w:sz w:val="24"/>
          <w:szCs w:val="24"/>
        </w:rPr>
        <w:t>“</w:t>
      </w:r>
      <w:r w:rsidR="0034408B">
        <w:rPr>
          <w:rFonts w:ascii="Century" w:hAnsi="Century"/>
          <w:i/>
          <w:sz w:val="24"/>
          <w:szCs w:val="24"/>
        </w:rPr>
        <w:t>teachers of the law</w:t>
      </w:r>
      <w:r w:rsidR="0034408B">
        <w:rPr>
          <w:rFonts w:ascii="Century" w:hAnsi="Century"/>
          <w:sz w:val="24"/>
          <w:szCs w:val="24"/>
        </w:rPr>
        <w:t xml:space="preserve">” were those who were acknowledged experts in the details of the Mosaic code and therefore would be qualified to judge whether or not Jesus’ teaching was in harmony with the Torah.  </w:t>
      </w:r>
      <w:r w:rsidR="00C046E4">
        <w:rPr>
          <w:rFonts w:ascii="Century" w:hAnsi="Century"/>
          <w:sz w:val="24"/>
          <w:szCs w:val="24"/>
        </w:rPr>
        <w:t>This same group is later called “</w:t>
      </w:r>
      <w:r w:rsidR="00C046E4">
        <w:rPr>
          <w:rFonts w:ascii="Century" w:hAnsi="Century"/>
          <w:i/>
          <w:sz w:val="24"/>
          <w:szCs w:val="24"/>
        </w:rPr>
        <w:t>scribes</w:t>
      </w:r>
      <w:r w:rsidR="00C046E4">
        <w:rPr>
          <w:rFonts w:ascii="Century" w:hAnsi="Century"/>
          <w:sz w:val="24"/>
          <w:szCs w:val="24"/>
        </w:rPr>
        <w:t>” and that was a title of those who were profession</w:t>
      </w:r>
      <w:r w:rsidR="003421DF">
        <w:rPr>
          <w:rFonts w:ascii="Century" w:hAnsi="Century"/>
          <w:sz w:val="24"/>
          <w:szCs w:val="24"/>
        </w:rPr>
        <w:t>al</w:t>
      </w:r>
      <w:r w:rsidR="00C046E4">
        <w:rPr>
          <w:rFonts w:ascii="Century" w:hAnsi="Century"/>
          <w:sz w:val="24"/>
          <w:szCs w:val="24"/>
        </w:rPr>
        <w:t xml:space="preserve"> record keepers or copyists.  Because of the centrality of the Word of God to Jewish life, this was a noble profession.  It was because of their intensive study of the text of the Old Testament, and for some, the extensive amount of time they spent making copies of the text, </w:t>
      </w:r>
      <w:r w:rsidR="00C046E4">
        <w:rPr>
          <w:rFonts w:ascii="Century" w:hAnsi="Century"/>
          <w:sz w:val="24"/>
          <w:szCs w:val="24"/>
        </w:rPr>
        <w:lastRenderedPageBreak/>
        <w:t xml:space="preserve">they became experts on the meaning of the texts.  What Luke does not tell us is that in </w:t>
      </w:r>
      <w:r w:rsidR="0034408B">
        <w:rPr>
          <w:rFonts w:ascii="Century" w:hAnsi="Century"/>
          <w:sz w:val="24"/>
          <w:szCs w:val="24"/>
        </w:rPr>
        <w:t xml:space="preserve">the previous year, during His Judean ministry, </w:t>
      </w:r>
      <w:r w:rsidR="00C046E4">
        <w:rPr>
          <w:rFonts w:ascii="Century" w:hAnsi="Century"/>
          <w:sz w:val="24"/>
          <w:szCs w:val="24"/>
        </w:rPr>
        <w:t>Jesus</w:t>
      </w:r>
      <w:r w:rsidR="0034408B">
        <w:rPr>
          <w:rFonts w:ascii="Century" w:hAnsi="Century"/>
          <w:sz w:val="24"/>
          <w:szCs w:val="24"/>
        </w:rPr>
        <w:t xml:space="preserve"> had confronted the Sadducees and disrupted the temple business operations by driving out the moneychangers and merchants from the court of the Gentiles (Jn.2:14-16).  After this the Sadducees and the Pharisees had looked with alarm as Jesus’ ministry had continued to grow in popularity with the people.</w:t>
      </w:r>
      <w:r w:rsidR="00C046E4">
        <w:rPr>
          <w:rFonts w:ascii="Century" w:hAnsi="Century"/>
          <w:sz w:val="24"/>
          <w:szCs w:val="24"/>
        </w:rPr>
        <w:t xml:space="preserve">  As the conflicts with Jesus continued, we read in </w:t>
      </w:r>
      <w:r w:rsidR="0034408B">
        <w:rPr>
          <w:rFonts w:ascii="Century" w:hAnsi="Century"/>
          <w:sz w:val="24"/>
          <w:szCs w:val="24"/>
        </w:rPr>
        <w:t>John’s Gospel that the</w:t>
      </w:r>
      <w:r w:rsidR="00C046E4">
        <w:rPr>
          <w:rFonts w:ascii="Century" w:hAnsi="Century"/>
          <w:sz w:val="24"/>
          <w:szCs w:val="24"/>
        </w:rPr>
        <w:t>se</w:t>
      </w:r>
      <w:r w:rsidR="0034408B">
        <w:rPr>
          <w:rFonts w:ascii="Century" w:hAnsi="Century"/>
          <w:sz w:val="24"/>
          <w:szCs w:val="24"/>
        </w:rPr>
        <w:t xml:space="preserve"> religious leaders decided to have Jesus killed, because of a </w:t>
      </w:r>
      <w:r w:rsidR="00C046E4">
        <w:rPr>
          <w:rFonts w:ascii="Century" w:hAnsi="Century"/>
          <w:sz w:val="24"/>
          <w:szCs w:val="24"/>
        </w:rPr>
        <w:t xml:space="preserve">specific </w:t>
      </w:r>
      <w:r w:rsidR="0034408B">
        <w:rPr>
          <w:rFonts w:ascii="Century" w:hAnsi="Century"/>
          <w:sz w:val="24"/>
          <w:szCs w:val="24"/>
        </w:rPr>
        <w:t>conflict He had with them over proper observance of the Sabbath (5:16).</w:t>
      </w:r>
      <w:r w:rsidR="00C046E4">
        <w:rPr>
          <w:rFonts w:ascii="Century" w:hAnsi="Century"/>
          <w:sz w:val="24"/>
          <w:szCs w:val="24"/>
        </w:rPr>
        <w:t xml:space="preserve">  Therefore, these leaders were not coming to </w:t>
      </w:r>
      <w:r w:rsidR="00E467EE">
        <w:rPr>
          <w:rFonts w:ascii="Century" w:hAnsi="Century"/>
          <w:sz w:val="24"/>
          <w:szCs w:val="24"/>
        </w:rPr>
        <w:t>give an impartial evaluation of Jesus’ ministry; they came as His enemies, determined to resist Him.</w:t>
      </w:r>
    </w:p>
    <w:p w14:paraId="41824222" w14:textId="164D4330" w:rsidR="0034408B" w:rsidRPr="001D3DE9" w:rsidRDefault="00E467EE" w:rsidP="001D3DE9">
      <w:pPr>
        <w:pStyle w:val="NoSpacing"/>
        <w:rPr>
          <w:rFonts w:ascii="Century" w:hAnsi="Century"/>
          <w:sz w:val="24"/>
          <w:szCs w:val="24"/>
        </w:rPr>
      </w:pPr>
      <w:r>
        <w:rPr>
          <w:rFonts w:ascii="Century" w:hAnsi="Century"/>
          <w:sz w:val="24"/>
          <w:szCs w:val="24"/>
        </w:rPr>
        <w:t xml:space="preserve">     Luke sets the final detail in place for this story, by stating that “</w:t>
      </w:r>
      <w:r w:rsidRPr="00E467EE">
        <w:rPr>
          <w:rFonts w:ascii="Century" w:hAnsi="Century"/>
          <w:i/>
          <w:sz w:val="24"/>
          <w:szCs w:val="24"/>
        </w:rPr>
        <w:t>the power of the Lord was present to heal them</w:t>
      </w:r>
      <w:r>
        <w:rPr>
          <w:rFonts w:ascii="Century" w:hAnsi="Century"/>
          <w:sz w:val="24"/>
          <w:szCs w:val="24"/>
        </w:rPr>
        <w:t xml:space="preserve">” (vs.17b).  </w:t>
      </w:r>
      <w:r w:rsidR="001D3DE9">
        <w:rPr>
          <w:rFonts w:ascii="Century" w:hAnsi="Century"/>
          <w:sz w:val="24"/>
          <w:szCs w:val="24"/>
        </w:rPr>
        <w:t>This short line has a problem.  The NKJV contains the pronoun “</w:t>
      </w:r>
      <w:r w:rsidR="001D3DE9">
        <w:rPr>
          <w:rFonts w:ascii="Century" w:hAnsi="Century"/>
          <w:i/>
          <w:sz w:val="24"/>
          <w:szCs w:val="24"/>
        </w:rPr>
        <w:t>them</w:t>
      </w:r>
      <w:r w:rsidR="001D3DE9">
        <w:rPr>
          <w:rFonts w:ascii="Century" w:hAnsi="Century"/>
          <w:sz w:val="24"/>
          <w:szCs w:val="24"/>
        </w:rPr>
        <w:t>” that seems to suggest that Jesus intended to heal the Pharisees and scribes.  However, rather than a plural direct object; the Greek pronoun that Luke used, actually is singular, and the subject of the sentence.  The ESV rendering</w:t>
      </w:r>
      <w:r w:rsidR="003421DF">
        <w:rPr>
          <w:rFonts w:ascii="Century" w:hAnsi="Century"/>
          <w:sz w:val="24"/>
          <w:szCs w:val="24"/>
        </w:rPr>
        <w:t xml:space="preserve"> properly</w:t>
      </w:r>
      <w:r w:rsidR="001D3DE9">
        <w:rPr>
          <w:rFonts w:ascii="Century" w:hAnsi="Century"/>
          <w:sz w:val="24"/>
          <w:szCs w:val="24"/>
        </w:rPr>
        <w:t xml:space="preserve"> reflects the Greek wording; “</w:t>
      </w:r>
      <w:proofErr w:type="spellStart"/>
      <w:r w:rsidR="001D3DE9">
        <w:rPr>
          <w:rFonts w:ascii="Century" w:hAnsi="Century"/>
          <w:i/>
          <w:sz w:val="24"/>
          <w:szCs w:val="24"/>
        </w:rPr>
        <w:t>t</w:t>
      </w:r>
      <w:r w:rsidR="001D3DE9" w:rsidRPr="001D3DE9">
        <w:rPr>
          <w:rFonts w:ascii="Century" w:hAnsi="Century"/>
          <w:i/>
          <w:sz w:val="24"/>
          <w:szCs w:val="24"/>
        </w:rPr>
        <w:t>he</w:t>
      </w:r>
      <w:proofErr w:type="spellEnd"/>
      <w:r w:rsidR="001D3DE9" w:rsidRPr="001D3DE9">
        <w:rPr>
          <w:rFonts w:ascii="Century" w:hAnsi="Century"/>
          <w:i/>
          <w:sz w:val="24"/>
          <w:szCs w:val="24"/>
        </w:rPr>
        <w:t xml:space="preserve"> power of the Lord was with him to heal</w:t>
      </w:r>
      <w:r w:rsidR="001D3DE9">
        <w:rPr>
          <w:rFonts w:ascii="Century" w:hAnsi="Century"/>
          <w:sz w:val="24"/>
          <w:szCs w:val="24"/>
        </w:rPr>
        <w:t>”.  The idea is simply to set the stage for what was to happen next.</w:t>
      </w:r>
    </w:p>
    <w:p w14:paraId="4D9DFD08" w14:textId="436B649E" w:rsidR="0034408B" w:rsidRDefault="001D3DE9" w:rsidP="001D3DE9">
      <w:pPr>
        <w:pStyle w:val="NoSpacing"/>
        <w:rPr>
          <w:rFonts w:ascii="Century" w:hAnsi="Century"/>
          <w:sz w:val="24"/>
          <w:szCs w:val="24"/>
        </w:rPr>
      </w:pPr>
      <w:r>
        <w:rPr>
          <w:rFonts w:ascii="Century" w:hAnsi="Century"/>
          <w:sz w:val="24"/>
          <w:szCs w:val="24"/>
        </w:rPr>
        <w:t xml:space="preserve">     In verses eighteen and nineteen we read about what did happen next as Jesus was teaching; “</w:t>
      </w:r>
      <w:r w:rsidRPr="001D3DE9">
        <w:rPr>
          <w:rFonts w:ascii="Century" w:hAnsi="Century"/>
          <w:i/>
          <w:sz w:val="24"/>
          <w:szCs w:val="24"/>
        </w:rPr>
        <w:t>Then behold, men brought on a bed a man who was paralyzed, whom they sought to bring in and lay before Him.  And when they could not find how they might bring him in, because of the crowd, they went up on the housetop and let him down with his bed through the tiling into the midst before Jesus</w:t>
      </w:r>
      <w:r w:rsidRPr="001D3DE9">
        <w:rPr>
          <w:rFonts w:ascii="Century" w:hAnsi="Century"/>
          <w:sz w:val="24"/>
          <w:szCs w:val="24"/>
        </w:rPr>
        <w:t>.</w:t>
      </w:r>
      <w:r>
        <w:rPr>
          <w:rFonts w:ascii="Century" w:hAnsi="Century"/>
          <w:sz w:val="24"/>
          <w:szCs w:val="24"/>
        </w:rPr>
        <w:t>”</w:t>
      </w:r>
      <w:r w:rsidR="00E51BFA">
        <w:rPr>
          <w:rFonts w:ascii="Century" w:hAnsi="Century"/>
          <w:sz w:val="24"/>
          <w:szCs w:val="24"/>
        </w:rPr>
        <w:t xml:space="preserve">  The scene that Luke describes is fairly easy to visualize.  Jesus is teaching in a home that has a small courtyard and the home and the courtyard in front of it is densely crowded with people listening as Jesus teaches.  At this scene arrives four men (we are informed in Mark how many there were – Mk.2:3) </w:t>
      </w:r>
      <w:r w:rsidR="005B1D81">
        <w:rPr>
          <w:rFonts w:ascii="Century" w:hAnsi="Century"/>
          <w:sz w:val="24"/>
          <w:szCs w:val="24"/>
        </w:rPr>
        <w:t xml:space="preserve">who </w:t>
      </w:r>
      <w:r w:rsidR="00E51BFA">
        <w:rPr>
          <w:rFonts w:ascii="Century" w:hAnsi="Century"/>
          <w:sz w:val="24"/>
          <w:szCs w:val="24"/>
        </w:rPr>
        <w:t>were carrying a paralyzed man on a stretcher to be healed by Jesus.</w:t>
      </w:r>
      <w:r w:rsidR="005B1D81">
        <w:rPr>
          <w:rFonts w:ascii="Century" w:hAnsi="Century"/>
          <w:sz w:val="24"/>
          <w:szCs w:val="24"/>
        </w:rPr>
        <w:t xml:space="preserve">  However, they cannot get the man to Jesus because of the dense crowd around Him.  So</w:t>
      </w:r>
      <w:r w:rsidR="003421DF">
        <w:rPr>
          <w:rFonts w:ascii="Century" w:hAnsi="Century"/>
          <w:sz w:val="24"/>
          <w:szCs w:val="24"/>
        </w:rPr>
        <w:t>,</w:t>
      </w:r>
      <w:r w:rsidR="005B1D81">
        <w:rPr>
          <w:rFonts w:ascii="Century" w:hAnsi="Century"/>
          <w:sz w:val="24"/>
          <w:szCs w:val="24"/>
        </w:rPr>
        <w:t xml:space="preserve"> they come up with the idea of going up the outside stairwell that was common in first century Galilean homes, and g</w:t>
      </w:r>
      <w:r w:rsidR="003421DF">
        <w:rPr>
          <w:rFonts w:ascii="Century" w:hAnsi="Century"/>
          <w:sz w:val="24"/>
          <w:szCs w:val="24"/>
        </w:rPr>
        <w:t>o</w:t>
      </w:r>
      <w:r w:rsidR="005B1D81">
        <w:rPr>
          <w:rFonts w:ascii="Century" w:hAnsi="Century"/>
          <w:sz w:val="24"/>
          <w:szCs w:val="24"/>
        </w:rPr>
        <w:t>t up on the roof and proceed</w:t>
      </w:r>
      <w:r w:rsidR="003421DF">
        <w:rPr>
          <w:rFonts w:ascii="Century" w:hAnsi="Century"/>
          <w:sz w:val="24"/>
          <w:szCs w:val="24"/>
        </w:rPr>
        <w:t>ed</w:t>
      </w:r>
      <w:r w:rsidR="005B1D81">
        <w:rPr>
          <w:rFonts w:ascii="Century" w:hAnsi="Century"/>
          <w:sz w:val="24"/>
          <w:szCs w:val="24"/>
        </w:rPr>
        <w:t xml:space="preserve"> to open up the roof and then lower the paralyzed man down so that he was positioned right in front of Jesus. </w:t>
      </w:r>
    </w:p>
    <w:p w14:paraId="56D89341" w14:textId="09FFCF54" w:rsidR="009A5819" w:rsidRDefault="005B1D81" w:rsidP="005B1D81">
      <w:pPr>
        <w:pStyle w:val="NoSpacing"/>
        <w:rPr>
          <w:rFonts w:ascii="Century" w:hAnsi="Century"/>
          <w:sz w:val="24"/>
          <w:szCs w:val="24"/>
        </w:rPr>
      </w:pPr>
      <w:r>
        <w:rPr>
          <w:rFonts w:ascii="Century" w:hAnsi="Century"/>
          <w:sz w:val="24"/>
          <w:szCs w:val="24"/>
        </w:rPr>
        <w:t xml:space="preserve">     Having described how the man was brought before Jesus, Luke goes on to write, that in light of this; “</w:t>
      </w:r>
      <w:r w:rsidRPr="005B1D81">
        <w:rPr>
          <w:rFonts w:ascii="Century" w:hAnsi="Century"/>
          <w:i/>
          <w:sz w:val="24"/>
          <w:szCs w:val="24"/>
        </w:rPr>
        <w:t>When He saw their faith, He said to him, ‘Man, your sins are forgiven you</w:t>
      </w:r>
      <w:r>
        <w:rPr>
          <w:rFonts w:ascii="Century" w:hAnsi="Century"/>
          <w:sz w:val="24"/>
          <w:szCs w:val="24"/>
        </w:rPr>
        <w:t>’” (vs.20).</w:t>
      </w:r>
      <w:r w:rsidR="009A5819">
        <w:rPr>
          <w:rFonts w:ascii="Century" w:hAnsi="Century"/>
          <w:sz w:val="24"/>
          <w:szCs w:val="24"/>
        </w:rPr>
        <w:t xml:space="preserve">  Jesus having seen the great effort that these men had gone to, in order for their paralyzed companion to be healed, characterized it as an expression of faith.  The idea is that no one would go through all that effort and show that much determination, unless they believed that Jesus could in fact heal the man.  But Jesus’ next statement is surprising.  Instead, of pronouncing the man healed; Jesus said that the man’s sins were forgiven.</w:t>
      </w:r>
    </w:p>
    <w:p w14:paraId="55226C91" w14:textId="0009828A" w:rsidR="00094596" w:rsidRDefault="009A5819" w:rsidP="009A5819">
      <w:pPr>
        <w:pStyle w:val="NoSpacing"/>
        <w:rPr>
          <w:rFonts w:ascii="Century" w:hAnsi="Century"/>
          <w:sz w:val="24"/>
          <w:szCs w:val="24"/>
        </w:rPr>
      </w:pPr>
      <w:r>
        <w:rPr>
          <w:rFonts w:ascii="Century" w:hAnsi="Century"/>
          <w:sz w:val="24"/>
          <w:szCs w:val="24"/>
        </w:rPr>
        <w:t xml:space="preserve">     Next, in verse twenty-one, we read how the religious leaders responded to Jesus’ pronouncement; “</w:t>
      </w:r>
      <w:r w:rsidRPr="009A5819">
        <w:rPr>
          <w:rFonts w:ascii="Century" w:hAnsi="Century"/>
          <w:i/>
          <w:sz w:val="24"/>
          <w:szCs w:val="24"/>
        </w:rPr>
        <w:t>And the scribes and the Pharisees began to reason, saying, ‘Who is this who speaks blasphemies? Who can forgive sins but God alone?’</w:t>
      </w:r>
      <w:r>
        <w:rPr>
          <w:rFonts w:ascii="Century" w:hAnsi="Century"/>
          <w:sz w:val="24"/>
          <w:szCs w:val="24"/>
        </w:rPr>
        <w:t>”  The Greek word translated here as “</w:t>
      </w:r>
      <w:r>
        <w:rPr>
          <w:rFonts w:ascii="Century" w:hAnsi="Century"/>
          <w:i/>
          <w:sz w:val="24"/>
          <w:szCs w:val="24"/>
        </w:rPr>
        <w:t>reason</w:t>
      </w:r>
      <w:r>
        <w:rPr>
          <w:rFonts w:ascii="Century" w:hAnsi="Century"/>
          <w:sz w:val="24"/>
          <w:szCs w:val="24"/>
        </w:rPr>
        <w:t>” is used three times in verses 21-22 (though in verse 22 it is translated once as “</w:t>
      </w:r>
      <w:r>
        <w:rPr>
          <w:rFonts w:ascii="Century" w:hAnsi="Century"/>
          <w:i/>
          <w:sz w:val="24"/>
          <w:szCs w:val="24"/>
        </w:rPr>
        <w:t>thoughts</w:t>
      </w:r>
      <w:r>
        <w:rPr>
          <w:rFonts w:ascii="Century" w:hAnsi="Century"/>
          <w:sz w:val="24"/>
          <w:szCs w:val="24"/>
        </w:rPr>
        <w:t xml:space="preserve">”).  The Greek word refers to an internal </w:t>
      </w:r>
      <w:r>
        <w:rPr>
          <w:rFonts w:ascii="Century" w:hAnsi="Century"/>
          <w:sz w:val="24"/>
          <w:szCs w:val="24"/>
        </w:rPr>
        <w:lastRenderedPageBreak/>
        <w:t xml:space="preserve">dialogue wherein one is debating within one’s self, where there is a sense of confusion regarding something that one is pondering.  </w:t>
      </w:r>
      <w:r w:rsidR="00814CF0">
        <w:rPr>
          <w:rFonts w:ascii="Century" w:hAnsi="Century"/>
          <w:sz w:val="24"/>
          <w:szCs w:val="24"/>
        </w:rPr>
        <w:t xml:space="preserve">This means that the Pharisees and scribes are surprised at what Jesus said, and are not certain what to make of it.  The questions they ask are quoted here because they reveal the essential matter that must be considered in light of what Jesus has just said.  The premise of the question is correct; it is God’s prerogative alone to forgive sins.  The only time even the priests of Israel would say such a thing was after having performed the offerings on the Day of Atonement; and then they were merely echoing what God Himself had said would result from the faithful execution of those offerings.  In addition, there is no sense in which Jesus is acting as a prophet who has been given a message of forgiveness to this man in light of a revelation from God (as Nathan had done toward David by God’s direction – II Sam.12:13).  Instead, the pronouncement of the forgiveness of this man’s sins was expressed in a way </w:t>
      </w:r>
      <w:r w:rsidR="003421DF">
        <w:rPr>
          <w:rFonts w:ascii="Century" w:hAnsi="Century"/>
          <w:sz w:val="24"/>
          <w:szCs w:val="24"/>
        </w:rPr>
        <w:t>that</w:t>
      </w:r>
      <w:r w:rsidR="00814CF0">
        <w:rPr>
          <w:rFonts w:ascii="Century" w:hAnsi="Century"/>
          <w:sz w:val="24"/>
          <w:szCs w:val="24"/>
        </w:rPr>
        <w:t xml:space="preserve"> implied that Jesus was doing this in His own authority.  Therefore, the appropriate question was; who would this person have to be for that to be a legitimate thing to do?  It would in general be an act of blasphemy (as the Pharisees and scribes recognize) for a mere man to presume to speak in the place of God </w:t>
      </w:r>
      <w:r w:rsidR="0093506D">
        <w:rPr>
          <w:rFonts w:ascii="Century" w:hAnsi="Century"/>
          <w:sz w:val="24"/>
          <w:szCs w:val="24"/>
        </w:rPr>
        <w:t xml:space="preserve">and pronounce </w:t>
      </w:r>
      <w:r w:rsidR="004C45C8">
        <w:rPr>
          <w:rFonts w:ascii="Century" w:hAnsi="Century"/>
          <w:sz w:val="24"/>
          <w:szCs w:val="24"/>
        </w:rPr>
        <w:t>someone</w:t>
      </w:r>
      <w:r w:rsidR="0093506D">
        <w:rPr>
          <w:rFonts w:ascii="Century" w:hAnsi="Century"/>
          <w:sz w:val="24"/>
          <w:szCs w:val="24"/>
        </w:rPr>
        <w:t xml:space="preserve"> forgiven.  This question was cited for the reader, because everyone who encounters Jesus in the Gospel record must also answer this question.  Was Jesus simply a bold sinner who tried to fool people into thinking He was more than He was; or is there something about Jesus that makes His pronouncement of forgiveness, not only legitimate, but in fact actually rendered the man forgiven?</w:t>
      </w:r>
    </w:p>
    <w:p w14:paraId="73AC8252" w14:textId="2BD4D2BF" w:rsidR="001D3DE9" w:rsidRDefault="0093506D" w:rsidP="0093506D">
      <w:pPr>
        <w:pStyle w:val="NoSpacing"/>
        <w:rPr>
          <w:rFonts w:ascii="Century" w:hAnsi="Century"/>
          <w:sz w:val="24"/>
          <w:szCs w:val="24"/>
        </w:rPr>
      </w:pPr>
      <w:r>
        <w:rPr>
          <w:rFonts w:ascii="Century" w:hAnsi="Century"/>
          <w:sz w:val="24"/>
          <w:szCs w:val="24"/>
        </w:rPr>
        <w:t xml:space="preserve">     In verse twenty-two we read Jesus’ response to the Pharisees and scribes; “</w:t>
      </w:r>
      <w:r w:rsidRPr="0093506D">
        <w:rPr>
          <w:rFonts w:ascii="Century" w:hAnsi="Century"/>
          <w:i/>
          <w:sz w:val="24"/>
          <w:szCs w:val="24"/>
        </w:rPr>
        <w:t>But when Jesus perceived their thoughts, He answered and said to them, ‘Why are you reasoning in your hearts?</w:t>
      </w:r>
      <w:r>
        <w:rPr>
          <w:rFonts w:ascii="Century" w:hAnsi="Century"/>
          <w:sz w:val="24"/>
          <w:szCs w:val="24"/>
        </w:rPr>
        <w:t>”  The fact that Jesus knew their thought, rather than heard their words is made unmistakably clear when it is added that Jesus refers to their debate taking place within each individual’s heart.  The question that Jesus asks is rendered better in the ESV; “</w:t>
      </w:r>
      <w:r w:rsidRPr="0093506D">
        <w:rPr>
          <w:rFonts w:ascii="Century" w:hAnsi="Century"/>
          <w:i/>
          <w:sz w:val="24"/>
          <w:szCs w:val="24"/>
        </w:rPr>
        <w:t>Why do you question in your hearts?</w:t>
      </w:r>
      <w:r>
        <w:rPr>
          <w:rFonts w:ascii="Century" w:hAnsi="Century"/>
          <w:sz w:val="24"/>
          <w:szCs w:val="24"/>
        </w:rPr>
        <w:t xml:space="preserve">”  Jesus was confronting their assumption that He was a blasphemer, and why they (as supposed experts in the OT) did not </w:t>
      </w:r>
      <w:r w:rsidR="00633DDB">
        <w:rPr>
          <w:rFonts w:ascii="Century" w:hAnsi="Century"/>
          <w:sz w:val="24"/>
          <w:szCs w:val="24"/>
        </w:rPr>
        <w:t>seek to evaluate what was before them with the truth of the Word.</w:t>
      </w:r>
      <w:r>
        <w:rPr>
          <w:rFonts w:ascii="Century" w:hAnsi="Century"/>
          <w:sz w:val="24"/>
          <w:szCs w:val="24"/>
        </w:rPr>
        <w:t xml:space="preserve"> </w:t>
      </w:r>
    </w:p>
    <w:p w14:paraId="24461580" w14:textId="6CF84F86" w:rsidR="0093506D" w:rsidRDefault="00633DDB" w:rsidP="00633DDB">
      <w:pPr>
        <w:pStyle w:val="NoSpacing"/>
        <w:rPr>
          <w:rFonts w:ascii="Century" w:hAnsi="Century"/>
          <w:sz w:val="24"/>
          <w:szCs w:val="24"/>
        </w:rPr>
      </w:pPr>
      <w:r>
        <w:rPr>
          <w:rFonts w:ascii="Century" w:hAnsi="Century"/>
          <w:sz w:val="24"/>
          <w:szCs w:val="24"/>
        </w:rPr>
        <w:t xml:space="preserve">     Then Luke records in verse twenty-three that Jesus asks the Pharisees and scribes another question meant to clarify the issue at hand “</w:t>
      </w:r>
      <w:r w:rsidRPr="00633DDB">
        <w:rPr>
          <w:rFonts w:ascii="Century" w:hAnsi="Century"/>
          <w:i/>
          <w:sz w:val="24"/>
          <w:szCs w:val="24"/>
        </w:rPr>
        <w:t>Which is easier, to say, ‘Your sins are forgiven you’, or to say, 'Rise up and walk?</w:t>
      </w:r>
      <w:r>
        <w:rPr>
          <w:rFonts w:ascii="Century" w:hAnsi="Century"/>
          <w:sz w:val="24"/>
          <w:szCs w:val="24"/>
        </w:rPr>
        <w:t>’”</w:t>
      </w:r>
      <w:r w:rsidR="001852E1">
        <w:rPr>
          <w:rFonts w:ascii="Century" w:hAnsi="Century"/>
          <w:sz w:val="24"/>
          <w:szCs w:val="24"/>
        </w:rPr>
        <w:t xml:space="preserve">  </w:t>
      </w:r>
      <w:r w:rsidR="005D1F94">
        <w:rPr>
          <w:rFonts w:ascii="Century" w:hAnsi="Century"/>
          <w:sz w:val="24"/>
          <w:szCs w:val="24"/>
        </w:rPr>
        <w:t>Though it is often misunderstood; the intent of Jesus’ question is very clear.  The question is asked of the Pharisees and the scribes; therefore, the nature of the question relates to the perspective of an observer.  From the point of view of an observer, which would be easier for a speaker to get away with.  If the speaker says a person’s sins are forgiven, there is nothing objective that a person can see that would enable a listener to know whether or not the one saying this, actually ha</w:t>
      </w:r>
      <w:r w:rsidR="004C45C8">
        <w:rPr>
          <w:rFonts w:ascii="Century" w:hAnsi="Century"/>
          <w:sz w:val="24"/>
          <w:szCs w:val="24"/>
        </w:rPr>
        <w:t>d</w:t>
      </w:r>
      <w:r w:rsidR="005D1F94">
        <w:rPr>
          <w:rFonts w:ascii="Century" w:hAnsi="Century"/>
          <w:sz w:val="24"/>
          <w:szCs w:val="24"/>
        </w:rPr>
        <w:t xml:space="preserve"> the authority to forgive sins.  However, if someone says to a paralyzed man, that he is to rise up because he has been healed by the speaker; then there is a way that one will be able to easily verify or falsify the claim to be able to heal.  If the paralytic gets up; then the healer is validated, but if the man cannot, then immediately everyone know</w:t>
      </w:r>
      <w:r w:rsidR="004C45C8">
        <w:rPr>
          <w:rFonts w:ascii="Century" w:hAnsi="Century"/>
          <w:sz w:val="24"/>
          <w:szCs w:val="24"/>
        </w:rPr>
        <w:t>s</w:t>
      </w:r>
      <w:r w:rsidR="005D1F94">
        <w:rPr>
          <w:rFonts w:ascii="Century" w:hAnsi="Century"/>
          <w:sz w:val="24"/>
          <w:szCs w:val="24"/>
        </w:rPr>
        <w:t xml:space="preserve"> </w:t>
      </w:r>
      <w:r w:rsidR="005D1F94">
        <w:rPr>
          <w:rFonts w:ascii="Century" w:hAnsi="Century"/>
          <w:sz w:val="24"/>
          <w:szCs w:val="24"/>
        </w:rPr>
        <w:lastRenderedPageBreak/>
        <w:t xml:space="preserve">that </w:t>
      </w:r>
      <w:r w:rsidR="004C45C8">
        <w:rPr>
          <w:rFonts w:ascii="Century" w:hAnsi="Century"/>
          <w:sz w:val="24"/>
          <w:szCs w:val="24"/>
        </w:rPr>
        <w:t xml:space="preserve">the alleged </w:t>
      </w:r>
      <w:r w:rsidR="005D1F94">
        <w:rPr>
          <w:rFonts w:ascii="Century" w:hAnsi="Century"/>
          <w:sz w:val="24"/>
          <w:szCs w:val="24"/>
        </w:rPr>
        <w:t xml:space="preserve">healer is a fake.  So, Jesus is pointing these men toward how they might resolve their internal debate about Jesus’ claims.  They can watch a demonstration of Jesus’ power.  But why this comparison between forgiveness of sin, and physical healing?  What connection is there between these things?  The answer is </w:t>
      </w:r>
      <w:r w:rsidR="004C45C8">
        <w:rPr>
          <w:rFonts w:ascii="Century" w:hAnsi="Century"/>
          <w:sz w:val="24"/>
          <w:szCs w:val="24"/>
        </w:rPr>
        <w:t>found in</w:t>
      </w:r>
      <w:r w:rsidR="005D1F94">
        <w:rPr>
          <w:rFonts w:ascii="Century" w:hAnsi="Century"/>
          <w:sz w:val="24"/>
          <w:szCs w:val="24"/>
        </w:rPr>
        <w:t xml:space="preserve"> the Old Testament </w:t>
      </w:r>
      <w:r w:rsidR="004C45C8">
        <w:rPr>
          <w:rFonts w:ascii="Century" w:hAnsi="Century"/>
          <w:sz w:val="24"/>
          <w:szCs w:val="24"/>
        </w:rPr>
        <w:t xml:space="preserve">which </w:t>
      </w:r>
      <w:r w:rsidR="005D1F94">
        <w:rPr>
          <w:rFonts w:ascii="Century" w:hAnsi="Century"/>
          <w:sz w:val="24"/>
          <w:szCs w:val="24"/>
        </w:rPr>
        <w:t xml:space="preserve">makes a link between illness and sin.  The covenant that God made with His people, would have, if obeyed by the Israelites, guaranteed that they would be disease free (among other things).  The premise of this comes from the account of the Fall.  Because human beings have rebelled against their Creator, they became mortal and began to die.  </w:t>
      </w:r>
      <w:r w:rsidR="00F0350D">
        <w:rPr>
          <w:rFonts w:ascii="Century" w:hAnsi="Century"/>
          <w:sz w:val="24"/>
          <w:szCs w:val="24"/>
        </w:rPr>
        <w:t xml:space="preserve">The curse that made human </w:t>
      </w:r>
      <w:proofErr w:type="gramStart"/>
      <w:r w:rsidR="00F0350D">
        <w:rPr>
          <w:rFonts w:ascii="Century" w:hAnsi="Century"/>
          <w:sz w:val="24"/>
          <w:szCs w:val="24"/>
        </w:rPr>
        <w:t>being</w:t>
      </w:r>
      <w:r w:rsidR="004C45C8">
        <w:rPr>
          <w:rFonts w:ascii="Century" w:hAnsi="Century"/>
          <w:sz w:val="24"/>
          <w:szCs w:val="24"/>
        </w:rPr>
        <w:t>s</w:t>
      </w:r>
      <w:proofErr w:type="gramEnd"/>
      <w:r w:rsidR="00F0350D">
        <w:rPr>
          <w:rFonts w:ascii="Century" w:hAnsi="Century"/>
          <w:sz w:val="24"/>
          <w:szCs w:val="24"/>
        </w:rPr>
        <w:t xml:space="preserve"> mortal, also makes human beings susceptible to getting ill.  Therefore, the idea in the covenant was that obedience to God, and being in relationship to Him would mean a reversal of the effects of the curse.  In Jesus’ time, the broader idea that sin leads to illness (and at times specific sins in a person’s life leads to them becoming ill), led to the belief in a hard and fast cause and effect relationship between sin and illness in the lives of individuals.  The leper, and this paralytic would have been seen as being under God’s curse for sin.  Though the Pharisees and scribes had a somewhat distorted view of the relationship between sin and illness, they at least knew </w:t>
      </w:r>
      <w:r w:rsidR="004C45C8">
        <w:rPr>
          <w:rFonts w:ascii="Century" w:hAnsi="Century"/>
          <w:sz w:val="24"/>
          <w:szCs w:val="24"/>
        </w:rPr>
        <w:t>a relationship</w:t>
      </w:r>
      <w:r w:rsidR="00F0350D">
        <w:rPr>
          <w:rFonts w:ascii="Century" w:hAnsi="Century"/>
          <w:sz w:val="24"/>
          <w:szCs w:val="24"/>
        </w:rPr>
        <w:t xml:space="preserve"> was there.  Because of this, these men would have known, that healing, presupposes forgiveness of sin.  For if illness is a curse, the cause of the curse (sin) must be dealt with before a physical healing would be possible.  This linkage tells us that the healing of physical illness was being used by Jesus as an illustration of Jesus’ power to forgive sin and free people (through His redemptive work) from the consequences of the Fall.  So, more acutely for the Pharisees and scribes than for modern people, Jesus was saying; that He would prove beyond doubt that He had the authority to forgive sin, by demonstrating His power to take away the result of sin; the paralysis.</w:t>
      </w:r>
    </w:p>
    <w:p w14:paraId="0EE2DBE5" w14:textId="4AD65D91" w:rsidR="00E26C0A" w:rsidRDefault="00F0350D" w:rsidP="00D9765E">
      <w:pPr>
        <w:pStyle w:val="NoSpacing"/>
        <w:rPr>
          <w:rFonts w:ascii="Century" w:hAnsi="Century"/>
          <w:sz w:val="24"/>
          <w:szCs w:val="24"/>
        </w:rPr>
      </w:pPr>
      <w:r>
        <w:rPr>
          <w:rFonts w:ascii="Century" w:hAnsi="Century"/>
          <w:sz w:val="24"/>
          <w:szCs w:val="24"/>
        </w:rPr>
        <w:t xml:space="preserve">     </w:t>
      </w:r>
      <w:r w:rsidR="00D9765E">
        <w:rPr>
          <w:rFonts w:ascii="Century" w:hAnsi="Century"/>
          <w:sz w:val="24"/>
          <w:szCs w:val="24"/>
        </w:rPr>
        <w:t>In verse twenty-four, Luke writes, “‘</w:t>
      </w:r>
      <w:r w:rsidR="00D9765E" w:rsidRPr="00D9765E">
        <w:rPr>
          <w:rFonts w:ascii="Century" w:hAnsi="Century"/>
          <w:i/>
          <w:sz w:val="24"/>
          <w:szCs w:val="24"/>
        </w:rPr>
        <w:t>But that you may know that the Son of Man has power on earth to forgive sins’ — He said to the man who was paralyzed, ‘I say to you, arise, take up your bed, and go to your house</w:t>
      </w:r>
      <w:r w:rsidR="00D9765E" w:rsidRPr="00D9765E">
        <w:rPr>
          <w:rFonts w:ascii="Century" w:hAnsi="Century"/>
          <w:sz w:val="24"/>
          <w:szCs w:val="24"/>
        </w:rPr>
        <w:t>.</w:t>
      </w:r>
      <w:r w:rsidR="00D9765E">
        <w:rPr>
          <w:rFonts w:ascii="Century" w:hAnsi="Century"/>
          <w:sz w:val="24"/>
          <w:szCs w:val="24"/>
        </w:rPr>
        <w:t>’</w:t>
      </w:r>
      <w:r>
        <w:rPr>
          <w:rFonts w:ascii="Century" w:hAnsi="Century"/>
          <w:sz w:val="24"/>
          <w:szCs w:val="24"/>
        </w:rPr>
        <w:t>”</w:t>
      </w:r>
      <w:r w:rsidR="00E26C0A">
        <w:rPr>
          <w:rFonts w:ascii="Century" w:hAnsi="Century"/>
          <w:sz w:val="24"/>
          <w:szCs w:val="24"/>
        </w:rPr>
        <w:t xml:space="preserve">  Jesus says here that He was going to demonstrate His authority to forgive sins through the healing of the paralytic.  In doing this He identifies Himself as “</w:t>
      </w:r>
      <w:r w:rsidR="00E26C0A">
        <w:rPr>
          <w:rFonts w:ascii="Century" w:hAnsi="Century"/>
          <w:i/>
          <w:sz w:val="24"/>
          <w:szCs w:val="24"/>
        </w:rPr>
        <w:t>the Son of Man</w:t>
      </w:r>
      <w:r w:rsidR="00E26C0A">
        <w:rPr>
          <w:rFonts w:ascii="Century" w:hAnsi="Century"/>
          <w:sz w:val="24"/>
          <w:szCs w:val="24"/>
        </w:rPr>
        <w:t>”.  This is the title that Jesus uses throughout the Gospels to identify Himself.  The reference comes from the Book of Daniel (7:13-14):</w:t>
      </w:r>
    </w:p>
    <w:p w14:paraId="16097849" w14:textId="77777777" w:rsidR="00E26C0A" w:rsidRPr="00E26C0A" w:rsidRDefault="00E26C0A" w:rsidP="00E26C0A">
      <w:pPr>
        <w:pStyle w:val="NoSpacing"/>
        <w:rPr>
          <w:rFonts w:ascii="Century" w:hAnsi="Century"/>
          <w:sz w:val="16"/>
          <w:szCs w:val="16"/>
        </w:rPr>
      </w:pPr>
    </w:p>
    <w:p w14:paraId="04583BB3" w14:textId="1328FDB0" w:rsidR="00E26C0A" w:rsidRPr="00E26C0A" w:rsidRDefault="00E26C0A" w:rsidP="00E26C0A">
      <w:pPr>
        <w:pStyle w:val="NoSpacing"/>
        <w:jc w:val="center"/>
        <w:rPr>
          <w:rFonts w:ascii="Century" w:hAnsi="Century"/>
          <w:i/>
          <w:sz w:val="24"/>
          <w:szCs w:val="24"/>
        </w:rPr>
      </w:pPr>
      <w:r>
        <w:rPr>
          <w:rFonts w:ascii="Century" w:hAnsi="Century"/>
          <w:sz w:val="24"/>
          <w:szCs w:val="24"/>
        </w:rPr>
        <w:t>“</w:t>
      </w:r>
      <w:r w:rsidRPr="00E26C0A">
        <w:rPr>
          <w:rFonts w:ascii="Century" w:hAnsi="Century"/>
          <w:i/>
          <w:sz w:val="24"/>
          <w:szCs w:val="24"/>
        </w:rPr>
        <w:t>I was watching in the night visions,</w:t>
      </w:r>
    </w:p>
    <w:p w14:paraId="47F6F7D3" w14:textId="77777777" w:rsidR="00E26C0A" w:rsidRPr="00E26C0A" w:rsidRDefault="00E26C0A" w:rsidP="00E26C0A">
      <w:pPr>
        <w:pStyle w:val="NoSpacing"/>
        <w:jc w:val="center"/>
        <w:rPr>
          <w:rFonts w:ascii="Century" w:hAnsi="Century"/>
          <w:i/>
          <w:sz w:val="24"/>
          <w:szCs w:val="24"/>
        </w:rPr>
      </w:pPr>
      <w:r w:rsidRPr="00E26C0A">
        <w:rPr>
          <w:rFonts w:ascii="Century" w:hAnsi="Century"/>
          <w:i/>
          <w:sz w:val="24"/>
          <w:szCs w:val="24"/>
        </w:rPr>
        <w:t xml:space="preserve">And behold, One like the </w:t>
      </w:r>
      <w:r w:rsidRPr="00E26C0A">
        <w:rPr>
          <w:rFonts w:ascii="Century" w:hAnsi="Century"/>
          <w:b/>
          <w:i/>
          <w:sz w:val="24"/>
          <w:szCs w:val="24"/>
        </w:rPr>
        <w:t>Son of Man</w:t>
      </w:r>
      <w:r w:rsidRPr="00E26C0A">
        <w:rPr>
          <w:rFonts w:ascii="Century" w:hAnsi="Century"/>
          <w:i/>
          <w:sz w:val="24"/>
          <w:szCs w:val="24"/>
        </w:rPr>
        <w:t>,</w:t>
      </w:r>
    </w:p>
    <w:p w14:paraId="688E4386" w14:textId="77777777" w:rsidR="00E26C0A" w:rsidRPr="00E26C0A" w:rsidRDefault="00E26C0A" w:rsidP="00E26C0A">
      <w:pPr>
        <w:pStyle w:val="NoSpacing"/>
        <w:jc w:val="center"/>
        <w:rPr>
          <w:rFonts w:ascii="Century" w:hAnsi="Century"/>
          <w:i/>
          <w:sz w:val="24"/>
          <w:szCs w:val="24"/>
        </w:rPr>
      </w:pPr>
      <w:r w:rsidRPr="00E26C0A">
        <w:rPr>
          <w:rFonts w:ascii="Century" w:hAnsi="Century"/>
          <w:i/>
          <w:sz w:val="24"/>
          <w:szCs w:val="24"/>
        </w:rPr>
        <w:t>Coming with the clouds of heaven!</w:t>
      </w:r>
    </w:p>
    <w:p w14:paraId="34C15EC5" w14:textId="77777777" w:rsidR="00E26C0A" w:rsidRPr="00E26C0A" w:rsidRDefault="00E26C0A" w:rsidP="00E26C0A">
      <w:pPr>
        <w:pStyle w:val="NoSpacing"/>
        <w:jc w:val="center"/>
        <w:rPr>
          <w:rFonts w:ascii="Century" w:hAnsi="Century"/>
          <w:i/>
          <w:sz w:val="24"/>
          <w:szCs w:val="24"/>
        </w:rPr>
      </w:pPr>
      <w:r w:rsidRPr="00E26C0A">
        <w:rPr>
          <w:rFonts w:ascii="Century" w:hAnsi="Century"/>
          <w:i/>
          <w:sz w:val="24"/>
          <w:szCs w:val="24"/>
        </w:rPr>
        <w:t>He came to the Ancient of Days,</w:t>
      </w:r>
    </w:p>
    <w:p w14:paraId="795D8567" w14:textId="26990BB3" w:rsidR="00E26C0A" w:rsidRPr="00E26C0A" w:rsidRDefault="00E26C0A" w:rsidP="00E26C0A">
      <w:pPr>
        <w:pStyle w:val="NoSpacing"/>
        <w:jc w:val="center"/>
        <w:rPr>
          <w:rFonts w:ascii="Century" w:hAnsi="Century"/>
          <w:i/>
          <w:sz w:val="24"/>
          <w:szCs w:val="24"/>
        </w:rPr>
      </w:pPr>
      <w:r w:rsidRPr="00E26C0A">
        <w:rPr>
          <w:rFonts w:ascii="Century" w:hAnsi="Century"/>
          <w:i/>
          <w:sz w:val="24"/>
          <w:szCs w:val="24"/>
        </w:rPr>
        <w:t>And they brought Him near before Him.</w:t>
      </w:r>
    </w:p>
    <w:p w14:paraId="13D3B875" w14:textId="561D8A90" w:rsidR="00E26C0A" w:rsidRPr="00E26C0A" w:rsidRDefault="00E26C0A" w:rsidP="00E26C0A">
      <w:pPr>
        <w:pStyle w:val="NoSpacing"/>
        <w:jc w:val="center"/>
        <w:rPr>
          <w:rFonts w:ascii="Century" w:hAnsi="Century"/>
          <w:i/>
          <w:sz w:val="24"/>
          <w:szCs w:val="24"/>
        </w:rPr>
      </w:pPr>
      <w:r w:rsidRPr="00E26C0A">
        <w:rPr>
          <w:rFonts w:ascii="Century" w:hAnsi="Century"/>
          <w:i/>
          <w:sz w:val="24"/>
          <w:szCs w:val="24"/>
        </w:rPr>
        <w:t>Then to Him was given dominion and glory and a kingdom,</w:t>
      </w:r>
    </w:p>
    <w:p w14:paraId="3C5813AE" w14:textId="77777777" w:rsidR="00E26C0A" w:rsidRPr="00E26C0A" w:rsidRDefault="00E26C0A" w:rsidP="00E26C0A">
      <w:pPr>
        <w:pStyle w:val="NoSpacing"/>
        <w:jc w:val="center"/>
        <w:rPr>
          <w:rFonts w:ascii="Century" w:hAnsi="Century"/>
          <w:i/>
          <w:sz w:val="24"/>
          <w:szCs w:val="24"/>
        </w:rPr>
      </w:pPr>
      <w:r w:rsidRPr="00E26C0A">
        <w:rPr>
          <w:rFonts w:ascii="Century" w:hAnsi="Century"/>
          <w:i/>
          <w:sz w:val="24"/>
          <w:szCs w:val="24"/>
        </w:rPr>
        <w:t>That all peoples, nations, and languages should serve Him.</w:t>
      </w:r>
    </w:p>
    <w:p w14:paraId="19F7D660" w14:textId="77777777" w:rsidR="00E26C0A" w:rsidRPr="00E26C0A" w:rsidRDefault="00E26C0A" w:rsidP="00E26C0A">
      <w:pPr>
        <w:pStyle w:val="NoSpacing"/>
        <w:jc w:val="center"/>
        <w:rPr>
          <w:rFonts w:ascii="Century" w:hAnsi="Century"/>
          <w:i/>
          <w:sz w:val="24"/>
          <w:szCs w:val="24"/>
        </w:rPr>
      </w:pPr>
      <w:r w:rsidRPr="00E26C0A">
        <w:rPr>
          <w:rFonts w:ascii="Century" w:hAnsi="Century"/>
          <w:i/>
          <w:sz w:val="24"/>
          <w:szCs w:val="24"/>
        </w:rPr>
        <w:t>His dominion is an everlasting dominion,</w:t>
      </w:r>
    </w:p>
    <w:p w14:paraId="53E7E462" w14:textId="77777777" w:rsidR="00E26C0A" w:rsidRPr="00E26C0A" w:rsidRDefault="00E26C0A" w:rsidP="00E26C0A">
      <w:pPr>
        <w:pStyle w:val="NoSpacing"/>
        <w:jc w:val="center"/>
        <w:rPr>
          <w:rFonts w:ascii="Century" w:hAnsi="Century"/>
          <w:i/>
          <w:sz w:val="24"/>
          <w:szCs w:val="24"/>
        </w:rPr>
      </w:pPr>
      <w:r w:rsidRPr="00E26C0A">
        <w:rPr>
          <w:rFonts w:ascii="Century" w:hAnsi="Century"/>
          <w:i/>
          <w:sz w:val="24"/>
          <w:szCs w:val="24"/>
        </w:rPr>
        <w:t>Which shall not pass away,</w:t>
      </w:r>
    </w:p>
    <w:p w14:paraId="023176B2" w14:textId="77777777" w:rsidR="00E26C0A" w:rsidRPr="00E26C0A" w:rsidRDefault="00E26C0A" w:rsidP="00E26C0A">
      <w:pPr>
        <w:pStyle w:val="NoSpacing"/>
        <w:jc w:val="center"/>
        <w:rPr>
          <w:rFonts w:ascii="Century" w:hAnsi="Century"/>
          <w:i/>
          <w:sz w:val="24"/>
          <w:szCs w:val="24"/>
        </w:rPr>
      </w:pPr>
      <w:r w:rsidRPr="00E26C0A">
        <w:rPr>
          <w:rFonts w:ascii="Century" w:hAnsi="Century"/>
          <w:i/>
          <w:sz w:val="24"/>
          <w:szCs w:val="24"/>
        </w:rPr>
        <w:t>And His kingdom the one</w:t>
      </w:r>
    </w:p>
    <w:p w14:paraId="11BC9255" w14:textId="42AD36E8" w:rsidR="00E26C0A" w:rsidRDefault="00E26C0A" w:rsidP="00E26C0A">
      <w:pPr>
        <w:pStyle w:val="NoSpacing"/>
        <w:jc w:val="center"/>
        <w:rPr>
          <w:rFonts w:ascii="Century" w:hAnsi="Century"/>
          <w:sz w:val="24"/>
          <w:szCs w:val="24"/>
        </w:rPr>
      </w:pPr>
      <w:r w:rsidRPr="00E26C0A">
        <w:rPr>
          <w:rFonts w:ascii="Century" w:hAnsi="Century"/>
          <w:i/>
          <w:sz w:val="24"/>
          <w:szCs w:val="24"/>
        </w:rPr>
        <w:t>Which shall not be destroyed</w:t>
      </w:r>
      <w:r w:rsidRPr="00E26C0A">
        <w:rPr>
          <w:rFonts w:ascii="Century" w:hAnsi="Century"/>
          <w:sz w:val="24"/>
          <w:szCs w:val="24"/>
        </w:rPr>
        <w:t>.</w:t>
      </w:r>
      <w:r>
        <w:rPr>
          <w:rFonts w:ascii="Century" w:hAnsi="Century"/>
          <w:sz w:val="24"/>
          <w:szCs w:val="24"/>
        </w:rPr>
        <w:t>”</w:t>
      </w:r>
    </w:p>
    <w:p w14:paraId="2522C9BC" w14:textId="7FFA5324" w:rsidR="001D3DE9" w:rsidRDefault="00E26C0A" w:rsidP="00D54BCE">
      <w:pPr>
        <w:pStyle w:val="NoSpacing"/>
        <w:rPr>
          <w:rFonts w:ascii="Century" w:hAnsi="Century"/>
          <w:sz w:val="24"/>
          <w:szCs w:val="24"/>
        </w:rPr>
      </w:pPr>
      <w:r>
        <w:rPr>
          <w:rFonts w:ascii="Century" w:hAnsi="Century"/>
          <w:sz w:val="24"/>
          <w:szCs w:val="24"/>
        </w:rPr>
        <w:lastRenderedPageBreak/>
        <w:t>This enigmatic figure is given a title in this vision that classifies Him as human, and yet He rides the storm clouds like a chariot (imagery that is elsewhere only applied to God), and acts as the regent of God over the everlasting kingdom of God.  Therefore, the individual appears as both Divine and human in ways that are not clarified in the vision.  This was not a title in use among first-century Jews in their speculations about the Messiah, and thus it was a perfect one for Jesus to employ because He could define that role for Himself.</w:t>
      </w:r>
      <w:r w:rsidR="00D54BCE">
        <w:rPr>
          <w:rFonts w:ascii="Century" w:hAnsi="Century"/>
          <w:sz w:val="24"/>
          <w:szCs w:val="24"/>
        </w:rPr>
        <w:t xml:space="preserve">  But also, in saying He was about to heal; Jesus said it was “</w:t>
      </w:r>
      <w:r w:rsidR="00D54BCE">
        <w:rPr>
          <w:rFonts w:ascii="Century" w:hAnsi="Century"/>
          <w:i/>
          <w:sz w:val="24"/>
          <w:szCs w:val="24"/>
        </w:rPr>
        <w:t>that they might know</w:t>
      </w:r>
      <w:r w:rsidR="00D54BCE">
        <w:rPr>
          <w:rFonts w:ascii="Century" w:hAnsi="Century"/>
          <w:sz w:val="24"/>
          <w:szCs w:val="24"/>
        </w:rPr>
        <w:t>”.  This phrase was common in the Exodus event.  It was used by God in telling the Israelites and Egyptians that Yahweh would demonstrate plain</w:t>
      </w:r>
      <w:r w:rsidR="004C45C8">
        <w:rPr>
          <w:rFonts w:ascii="Century" w:hAnsi="Century"/>
          <w:sz w:val="24"/>
          <w:szCs w:val="24"/>
        </w:rPr>
        <w:t>ly</w:t>
      </w:r>
      <w:r w:rsidR="00D54BCE">
        <w:rPr>
          <w:rFonts w:ascii="Century" w:hAnsi="Century"/>
          <w:sz w:val="24"/>
          <w:szCs w:val="24"/>
        </w:rPr>
        <w:t xml:space="preserve"> before them all that He was the real God.  In using this very familiar expression, Jesus was intimating that this healing would be a revelation similar to the revelation that came during the Exodus.  Only this time it was about a new Exodus, and it would reveal who Jesus really was, just as in the Exodus, Yahweh was revealed for who He was.  So, in order to demonstrate that He did have the authority to forgive sins; Jesus said to the paralyzed man before the surrounding crowd, “</w:t>
      </w:r>
      <w:r w:rsidR="00D54BCE" w:rsidRPr="00D54BCE">
        <w:rPr>
          <w:rFonts w:ascii="Century" w:hAnsi="Century"/>
          <w:i/>
          <w:sz w:val="24"/>
          <w:szCs w:val="24"/>
        </w:rPr>
        <w:t>I say to you, arise, take up your bed, and go to your house</w:t>
      </w:r>
      <w:r w:rsidR="00D54BCE" w:rsidRPr="00D54BCE">
        <w:rPr>
          <w:rFonts w:ascii="Century" w:hAnsi="Century"/>
          <w:sz w:val="24"/>
          <w:szCs w:val="24"/>
        </w:rPr>
        <w:t>.</w:t>
      </w:r>
      <w:r w:rsidR="00D54BCE">
        <w:rPr>
          <w:rFonts w:ascii="Century" w:hAnsi="Century"/>
          <w:sz w:val="24"/>
          <w:szCs w:val="24"/>
        </w:rPr>
        <w:t>”</w:t>
      </w:r>
    </w:p>
    <w:p w14:paraId="3C609DC0" w14:textId="20017374" w:rsidR="00D54BCE" w:rsidRDefault="00D54BCE" w:rsidP="00D54BCE">
      <w:pPr>
        <w:pStyle w:val="NoSpacing"/>
        <w:rPr>
          <w:rFonts w:ascii="Century" w:hAnsi="Century"/>
          <w:sz w:val="24"/>
          <w:szCs w:val="24"/>
        </w:rPr>
      </w:pPr>
      <w:r>
        <w:rPr>
          <w:rFonts w:ascii="Century" w:hAnsi="Century"/>
          <w:sz w:val="24"/>
          <w:szCs w:val="24"/>
        </w:rPr>
        <w:t xml:space="preserve">     In verse twenty-five we read, what happened in response to Jesus’ command that the man rise up and walk; “</w:t>
      </w:r>
      <w:r w:rsidRPr="00D54BCE">
        <w:rPr>
          <w:rFonts w:ascii="Century" w:hAnsi="Century"/>
          <w:i/>
          <w:sz w:val="24"/>
          <w:szCs w:val="24"/>
        </w:rPr>
        <w:t>Immediately he rose up before them, took up what he had been lying on, and departed to his own house, glorifying God</w:t>
      </w:r>
      <w:r w:rsidRPr="00D54BCE">
        <w:rPr>
          <w:rFonts w:ascii="Century" w:hAnsi="Century"/>
          <w:sz w:val="24"/>
          <w:szCs w:val="24"/>
        </w:rPr>
        <w:t>.</w:t>
      </w:r>
      <w:r>
        <w:rPr>
          <w:rFonts w:ascii="Century" w:hAnsi="Century"/>
          <w:sz w:val="24"/>
          <w:szCs w:val="24"/>
        </w:rPr>
        <w:t>”  Once again there is an instantaneous healing.  This one is even more staggering than the last.  When one has suffered neurological damage, it cannot be reversed</w:t>
      </w:r>
      <w:r w:rsidR="006C69EF">
        <w:rPr>
          <w:rFonts w:ascii="Century" w:hAnsi="Century"/>
          <w:sz w:val="24"/>
          <w:szCs w:val="24"/>
        </w:rPr>
        <w:t xml:space="preserve">; it is impossible.  Yet Jesus did it anyway, and it is essentially a creation miracle, where Jesus with a word replaced worthless cells with new one’s (or re-infused life into </w:t>
      </w:r>
      <w:r w:rsidR="004C45C8">
        <w:rPr>
          <w:rFonts w:ascii="Century" w:hAnsi="Century"/>
          <w:sz w:val="24"/>
          <w:szCs w:val="24"/>
        </w:rPr>
        <w:t>dead</w:t>
      </w:r>
      <w:r w:rsidR="006C69EF">
        <w:rPr>
          <w:rFonts w:ascii="Century" w:hAnsi="Century"/>
          <w:sz w:val="24"/>
          <w:szCs w:val="24"/>
        </w:rPr>
        <w:t xml:space="preserve"> ones).  Not only was the man healed, he got up and walked away, just like Jesus told him to do.  That is also impossible.  Even if the injury could be healed; a person would need weeks, maybe months of therapy to learn how to walk again, and to build the muscle tone necessary to walk.  But the man’s muscles are infused with strength, the muscles are given the memory of walking and his nervous system responds as if there had never been any injury.  The miracle is of staggering proportions.  And the result is precisely what a miracle of God should result in; praising God for the blessing (rather than the glory going elsewhere, which would be a telltale sign that God was not involved).</w:t>
      </w:r>
    </w:p>
    <w:p w14:paraId="484F825F" w14:textId="791EEE5B" w:rsidR="006C69EF" w:rsidRDefault="006C69EF" w:rsidP="006C69EF">
      <w:pPr>
        <w:pStyle w:val="NoSpacing"/>
        <w:rPr>
          <w:rFonts w:ascii="Century" w:hAnsi="Century"/>
          <w:sz w:val="24"/>
          <w:szCs w:val="24"/>
        </w:rPr>
      </w:pPr>
      <w:r>
        <w:rPr>
          <w:rFonts w:ascii="Century" w:hAnsi="Century"/>
          <w:sz w:val="24"/>
          <w:szCs w:val="24"/>
        </w:rPr>
        <w:t xml:space="preserve">     Luke sums up this account by writing “</w:t>
      </w:r>
      <w:r w:rsidRPr="006C69EF">
        <w:rPr>
          <w:rFonts w:ascii="Century" w:hAnsi="Century"/>
          <w:i/>
          <w:sz w:val="24"/>
          <w:szCs w:val="24"/>
        </w:rPr>
        <w:t xml:space="preserve">And they were all amazed, and they glorified God and were filled with fear, saying, </w:t>
      </w:r>
      <w:r w:rsidRPr="006C69EF">
        <w:rPr>
          <w:rFonts w:ascii="Century" w:hAnsi="Century"/>
          <w:i/>
          <w:sz w:val="24"/>
          <w:szCs w:val="24"/>
        </w:rPr>
        <w:t>‘</w:t>
      </w:r>
      <w:r w:rsidRPr="006C69EF">
        <w:rPr>
          <w:rFonts w:ascii="Century" w:hAnsi="Century"/>
          <w:i/>
          <w:sz w:val="24"/>
          <w:szCs w:val="24"/>
        </w:rPr>
        <w:t>We have seen strange things today!</w:t>
      </w:r>
      <w:r>
        <w:rPr>
          <w:rFonts w:ascii="Century" w:hAnsi="Century"/>
          <w:sz w:val="24"/>
          <w:szCs w:val="24"/>
        </w:rPr>
        <w:t xml:space="preserve">’” (vs.26).  Luke emphasizes the overwhelming </w:t>
      </w:r>
      <w:r w:rsidR="000842EC">
        <w:rPr>
          <w:rFonts w:ascii="Century" w:hAnsi="Century"/>
          <w:sz w:val="24"/>
          <w:szCs w:val="24"/>
        </w:rPr>
        <w:t>nature of this miracle, by saying three things that basically convey the same idea:</w:t>
      </w:r>
    </w:p>
    <w:p w14:paraId="32AB00C3" w14:textId="400572A0" w:rsidR="000842EC" w:rsidRDefault="000842EC" w:rsidP="000842EC">
      <w:pPr>
        <w:pStyle w:val="NoSpacing"/>
        <w:numPr>
          <w:ilvl w:val="0"/>
          <w:numId w:val="5"/>
        </w:numPr>
        <w:rPr>
          <w:rFonts w:ascii="Century" w:hAnsi="Century"/>
          <w:sz w:val="24"/>
          <w:szCs w:val="24"/>
        </w:rPr>
      </w:pPr>
      <w:r>
        <w:rPr>
          <w:rFonts w:ascii="Century" w:hAnsi="Century"/>
          <w:sz w:val="24"/>
          <w:szCs w:val="24"/>
        </w:rPr>
        <w:t>They were all “</w:t>
      </w:r>
      <w:r w:rsidRPr="000842EC">
        <w:rPr>
          <w:rFonts w:ascii="Century" w:hAnsi="Century"/>
          <w:i/>
          <w:sz w:val="24"/>
          <w:szCs w:val="24"/>
        </w:rPr>
        <w:t>amazed</w:t>
      </w:r>
      <w:r>
        <w:rPr>
          <w:rFonts w:ascii="Century" w:hAnsi="Century"/>
          <w:sz w:val="24"/>
          <w:szCs w:val="24"/>
        </w:rPr>
        <w:t>” (shocked out of their minds)</w:t>
      </w:r>
    </w:p>
    <w:p w14:paraId="4F0C3B88" w14:textId="20F743B2" w:rsidR="000842EC" w:rsidRDefault="000842EC" w:rsidP="000842EC">
      <w:pPr>
        <w:pStyle w:val="NoSpacing"/>
        <w:numPr>
          <w:ilvl w:val="0"/>
          <w:numId w:val="5"/>
        </w:numPr>
        <w:rPr>
          <w:rFonts w:ascii="Century" w:hAnsi="Century"/>
          <w:sz w:val="24"/>
          <w:szCs w:val="24"/>
        </w:rPr>
      </w:pPr>
      <w:r>
        <w:rPr>
          <w:rFonts w:ascii="Century" w:hAnsi="Century"/>
          <w:sz w:val="24"/>
          <w:szCs w:val="24"/>
        </w:rPr>
        <w:t>…were filled with fear (terror in response to manifestations of the supernatural</w:t>
      </w:r>
    </w:p>
    <w:p w14:paraId="0AD9572E" w14:textId="17F7C408" w:rsidR="000842EC" w:rsidRDefault="000842EC" w:rsidP="000842EC">
      <w:pPr>
        <w:pStyle w:val="NoSpacing"/>
        <w:numPr>
          <w:ilvl w:val="0"/>
          <w:numId w:val="5"/>
        </w:numPr>
        <w:rPr>
          <w:rFonts w:ascii="Century" w:hAnsi="Century"/>
          <w:sz w:val="24"/>
          <w:szCs w:val="24"/>
        </w:rPr>
      </w:pPr>
      <w:r>
        <w:rPr>
          <w:rFonts w:ascii="Century" w:hAnsi="Century"/>
          <w:sz w:val="24"/>
          <w:szCs w:val="24"/>
        </w:rPr>
        <w:t>They said they saw “</w:t>
      </w:r>
      <w:r>
        <w:rPr>
          <w:rFonts w:ascii="Century" w:hAnsi="Century"/>
          <w:i/>
          <w:sz w:val="24"/>
          <w:szCs w:val="24"/>
        </w:rPr>
        <w:t>strange things</w:t>
      </w:r>
      <w:r>
        <w:rPr>
          <w:rFonts w:ascii="Century" w:hAnsi="Century"/>
          <w:sz w:val="24"/>
          <w:szCs w:val="24"/>
        </w:rPr>
        <w:t>” (paradoxical, things contrary to reason)</w:t>
      </w:r>
    </w:p>
    <w:p w14:paraId="4F98828E" w14:textId="4CE4546B" w:rsidR="001852E1" w:rsidRDefault="000842EC" w:rsidP="00094596">
      <w:pPr>
        <w:pStyle w:val="NoSpacing"/>
        <w:rPr>
          <w:rFonts w:ascii="Century" w:hAnsi="Century"/>
          <w:sz w:val="24"/>
          <w:szCs w:val="24"/>
        </w:rPr>
      </w:pPr>
      <w:r>
        <w:rPr>
          <w:rFonts w:ascii="Century" w:hAnsi="Century"/>
          <w:sz w:val="24"/>
          <w:szCs w:val="24"/>
        </w:rPr>
        <w:t xml:space="preserve">The people who witnessed the miracle were in no doubt that they had experienced a supernatural event.  They had seen Jesus do something that only God could do, and praised God that they should have been given the incredible privilege of seeing this healing. </w:t>
      </w:r>
      <w:r w:rsidR="00E71559">
        <w:rPr>
          <w:rFonts w:ascii="Century" w:hAnsi="Century"/>
          <w:sz w:val="24"/>
          <w:szCs w:val="24"/>
        </w:rPr>
        <w:t xml:space="preserve"> Herein are more subtle clues; Jesus is Yahweh incarnate.</w:t>
      </w:r>
    </w:p>
    <w:p w14:paraId="142A2049" w14:textId="01168283" w:rsidR="00B93620" w:rsidRPr="004C0384" w:rsidRDefault="00B93620" w:rsidP="00F20145">
      <w:pPr>
        <w:pStyle w:val="NoSpacing"/>
        <w:rPr>
          <w:rFonts w:ascii="Century" w:hAnsi="Century"/>
          <w:b/>
          <w:sz w:val="24"/>
          <w:szCs w:val="24"/>
        </w:rPr>
      </w:pPr>
      <w:r w:rsidRPr="004C0384">
        <w:rPr>
          <w:rFonts w:ascii="Century" w:hAnsi="Century"/>
          <w:b/>
          <w:sz w:val="24"/>
          <w:szCs w:val="24"/>
          <w:u w:val="single"/>
        </w:rPr>
        <w:lastRenderedPageBreak/>
        <w:t>Conclusion</w:t>
      </w:r>
      <w:r w:rsidRPr="004C0384">
        <w:rPr>
          <w:rFonts w:ascii="Century" w:hAnsi="Century"/>
          <w:b/>
          <w:sz w:val="24"/>
          <w:szCs w:val="24"/>
        </w:rPr>
        <w:t>:</w:t>
      </w:r>
    </w:p>
    <w:p w14:paraId="71F036A2" w14:textId="438D9F1E" w:rsidR="000842EC" w:rsidRDefault="000842EC" w:rsidP="000842EC">
      <w:pPr>
        <w:pStyle w:val="NoSpacing"/>
        <w:rPr>
          <w:rFonts w:ascii="Century" w:hAnsi="Century"/>
          <w:sz w:val="24"/>
          <w:szCs w:val="24"/>
        </w:rPr>
      </w:pPr>
      <w:r>
        <w:rPr>
          <w:rFonts w:ascii="Century" w:hAnsi="Century"/>
          <w:sz w:val="24"/>
          <w:szCs w:val="24"/>
        </w:rPr>
        <w:t xml:space="preserve">     In these stories we have been told of Jesus effecting two impossible healings.  </w:t>
      </w:r>
      <w:r w:rsidR="00E71559">
        <w:rPr>
          <w:rFonts w:ascii="Century" w:hAnsi="Century"/>
          <w:sz w:val="24"/>
          <w:szCs w:val="24"/>
        </w:rPr>
        <w:t>E</w:t>
      </w:r>
      <w:r>
        <w:rPr>
          <w:rFonts w:ascii="Century" w:hAnsi="Century"/>
          <w:sz w:val="24"/>
          <w:szCs w:val="24"/>
        </w:rPr>
        <w:t xml:space="preserve">ach one (as the second makes clear) </w:t>
      </w:r>
      <w:r w:rsidR="00E71559">
        <w:rPr>
          <w:rFonts w:ascii="Century" w:hAnsi="Century"/>
          <w:sz w:val="24"/>
          <w:szCs w:val="24"/>
        </w:rPr>
        <w:t xml:space="preserve">is </w:t>
      </w:r>
      <w:r>
        <w:rPr>
          <w:rFonts w:ascii="Century" w:hAnsi="Century"/>
          <w:sz w:val="24"/>
          <w:szCs w:val="24"/>
        </w:rPr>
        <w:t xml:space="preserve">designed to demonstrate </w:t>
      </w:r>
      <w:r w:rsidR="00E71559">
        <w:rPr>
          <w:rFonts w:ascii="Century" w:hAnsi="Century"/>
          <w:sz w:val="24"/>
          <w:szCs w:val="24"/>
        </w:rPr>
        <w:t xml:space="preserve">the sort of </w:t>
      </w:r>
      <w:r>
        <w:rPr>
          <w:rFonts w:ascii="Century" w:hAnsi="Century"/>
          <w:sz w:val="24"/>
          <w:szCs w:val="24"/>
        </w:rPr>
        <w:t>liberty He came to proclaim (</w:t>
      </w:r>
      <w:r w:rsidR="00B57D4F">
        <w:rPr>
          <w:rFonts w:ascii="Century" w:hAnsi="Century"/>
          <w:sz w:val="24"/>
          <w:szCs w:val="24"/>
        </w:rPr>
        <w:t>4:18</w:t>
      </w:r>
      <w:r>
        <w:rPr>
          <w:rFonts w:ascii="Century" w:hAnsi="Century"/>
          <w:sz w:val="24"/>
          <w:szCs w:val="24"/>
        </w:rPr>
        <w:t>)</w:t>
      </w:r>
      <w:r w:rsidR="00E71559">
        <w:rPr>
          <w:rFonts w:ascii="Century" w:hAnsi="Century"/>
          <w:sz w:val="24"/>
          <w:szCs w:val="24"/>
        </w:rPr>
        <w:t>.  It</w:t>
      </w:r>
      <w:r>
        <w:rPr>
          <w:rFonts w:ascii="Century" w:hAnsi="Century"/>
          <w:sz w:val="24"/>
          <w:szCs w:val="24"/>
        </w:rPr>
        <w:t xml:space="preserve"> was a freedom from the consequences of the Fall; to </w:t>
      </w:r>
      <w:proofErr w:type="gramStart"/>
      <w:r>
        <w:rPr>
          <w:rFonts w:ascii="Century" w:hAnsi="Century"/>
          <w:sz w:val="24"/>
          <w:szCs w:val="24"/>
        </w:rPr>
        <w:t>effect</w:t>
      </w:r>
      <w:proofErr w:type="gramEnd"/>
      <w:r>
        <w:rPr>
          <w:rFonts w:ascii="Century" w:hAnsi="Century"/>
          <w:sz w:val="24"/>
          <w:szCs w:val="24"/>
        </w:rPr>
        <w:t xml:space="preserve"> the ultimate healing that would result in the forgiveness of sins, and in the restoration of the lives of those who would exercise faith in Him.</w:t>
      </w:r>
      <w:r w:rsidR="00B57D4F">
        <w:rPr>
          <w:rFonts w:ascii="Century" w:hAnsi="Century"/>
          <w:sz w:val="24"/>
          <w:szCs w:val="24"/>
        </w:rPr>
        <w:t xml:space="preserve">  So, the conclusion tells us that the crowd is deeply impressed with Jesus’ power.  What we are not told is whether their wonder will lead to faith, or only to a desire for more displays of that power.  What is particularly interesting is that the Pharisees and scribes disappear from the scene after Jesus confronts them.  This does not mean they believed.  It simply means that we will return to them later.  Jesus provided them the evidence they needed to believe.  The following narratives will demonstrate that they chose not to believe.  </w:t>
      </w:r>
      <w:r w:rsidR="00E71559">
        <w:rPr>
          <w:rFonts w:ascii="Century" w:hAnsi="Century"/>
          <w:sz w:val="24"/>
          <w:szCs w:val="24"/>
        </w:rPr>
        <w:t>However, we will see that i</w:t>
      </w:r>
      <w:r w:rsidR="00B57D4F">
        <w:rPr>
          <w:rFonts w:ascii="Century" w:hAnsi="Century"/>
          <w:sz w:val="24"/>
          <w:szCs w:val="24"/>
        </w:rPr>
        <w:t>nstead</w:t>
      </w:r>
      <w:r w:rsidR="00E71559">
        <w:rPr>
          <w:rFonts w:ascii="Century" w:hAnsi="Century"/>
          <w:sz w:val="24"/>
          <w:szCs w:val="24"/>
        </w:rPr>
        <w:t xml:space="preserve"> of believing the evidence offered before </w:t>
      </w:r>
      <w:proofErr w:type="spellStart"/>
      <w:r w:rsidR="00E71559">
        <w:rPr>
          <w:rFonts w:ascii="Century" w:hAnsi="Century"/>
          <w:sz w:val="24"/>
          <w:szCs w:val="24"/>
        </w:rPr>
        <w:t>their</w:t>
      </w:r>
      <w:proofErr w:type="spellEnd"/>
      <w:r w:rsidR="00E71559">
        <w:rPr>
          <w:rFonts w:ascii="Century" w:hAnsi="Century"/>
          <w:sz w:val="24"/>
          <w:szCs w:val="24"/>
        </w:rPr>
        <w:t xml:space="preserve"> eyes;</w:t>
      </w:r>
      <w:r w:rsidR="00B57D4F">
        <w:rPr>
          <w:rFonts w:ascii="Century" w:hAnsi="Century"/>
          <w:sz w:val="24"/>
          <w:szCs w:val="24"/>
        </w:rPr>
        <w:t xml:space="preserve"> they will begin an escalating series of conflicts with Jesus that will culminate in Jesus’ crucifixion.</w:t>
      </w:r>
    </w:p>
    <w:p w14:paraId="69E0407F" w14:textId="738E30C3" w:rsidR="00B57D4F" w:rsidRDefault="00B57D4F" w:rsidP="000842EC">
      <w:pPr>
        <w:pStyle w:val="NoSpacing"/>
        <w:rPr>
          <w:rFonts w:ascii="Century" w:hAnsi="Century"/>
          <w:sz w:val="24"/>
          <w:szCs w:val="24"/>
        </w:rPr>
      </w:pPr>
      <w:r>
        <w:rPr>
          <w:rFonts w:ascii="Century" w:hAnsi="Century"/>
          <w:sz w:val="24"/>
          <w:szCs w:val="24"/>
        </w:rPr>
        <w:t xml:space="preserve">     The application for the modern reader is to recognize that it is possible to be so attracted to the good things God can give us in this world, that we lose sight of our greatest need.  The healings were great, but everyone healed eventually died of something else.  The ultimate need was for spiritual healing; the forgiveness of sins.  If one is properly restored to God and </w:t>
      </w:r>
      <w:r w:rsidR="00E71559">
        <w:rPr>
          <w:rFonts w:ascii="Century" w:hAnsi="Century"/>
          <w:sz w:val="24"/>
          <w:szCs w:val="24"/>
        </w:rPr>
        <w:t xml:space="preserve">if we </w:t>
      </w:r>
      <w:r>
        <w:rPr>
          <w:rFonts w:ascii="Century" w:hAnsi="Century"/>
          <w:sz w:val="24"/>
          <w:szCs w:val="24"/>
        </w:rPr>
        <w:t>continue in that restoration through sanctification, then one is enjoying the ultimate blessing that will in the age to come also lead to the enjoyment of every other blessing as well</w:t>
      </w:r>
      <w:r w:rsidR="00E71559">
        <w:rPr>
          <w:rFonts w:ascii="Century" w:hAnsi="Century"/>
          <w:sz w:val="24"/>
          <w:szCs w:val="24"/>
        </w:rPr>
        <w:t xml:space="preserve"> (Matt.6:33)</w:t>
      </w:r>
      <w:bookmarkStart w:id="0" w:name="_GoBack"/>
      <w:bookmarkEnd w:id="0"/>
      <w:r>
        <w:rPr>
          <w:rFonts w:ascii="Century" w:hAnsi="Century"/>
          <w:sz w:val="24"/>
          <w:szCs w:val="24"/>
        </w:rPr>
        <w:t>.</w:t>
      </w:r>
    </w:p>
    <w:p w14:paraId="2E62191B" w14:textId="0469FEB3" w:rsidR="00F20145" w:rsidRDefault="00F20145" w:rsidP="00F20145">
      <w:pPr>
        <w:pStyle w:val="NoSpacing"/>
        <w:rPr>
          <w:rFonts w:ascii="Century" w:hAnsi="Century"/>
          <w:sz w:val="24"/>
          <w:szCs w:val="24"/>
        </w:rPr>
      </w:pPr>
    </w:p>
    <w:p w14:paraId="715CBCFE" w14:textId="77777777" w:rsidR="00F20145" w:rsidRPr="00F20145" w:rsidRDefault="00F20145" w:rsidP="00F20145">
      <w:pPr>
        <w:pStyle w:val="NoSpacing"/>
        <w:rPr>
          <w:rFonts w:ascii="Century" w:hAnsi="Century"/>
          <w:sz w:val="24"/>
          <w:szCs w:val="24"/>
        </w:rPr>
      </w:pPr>
    </w:p>
    <w:sectPr w:rsidR="00F20145" w:rsidRPr="00F201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2FE4B3" w14:textId="77777777" w:rsidR="008A3C5E" w:rsidRDefault="008A3C5E" w:rsidP="004026EF">
      <w:pPr>
        <w:spacing w:after="0" w:line="240" w:lineRule="auto"/>
      </w:pPr>
      <w:r>
        <w:separator/>
      </w:r>
    </w:p>
  </w:endnote>
  <w:endnote w:type="continuationSeparator" w:id="0">
    <w:p w14:paraId="7D26F2B3" w14:textId="77777777" w:rsidR="008A3C5E" w:rsidRDefault="008A3C5E" w:rsidP="00402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66B0F2" w14:textId="77777777" w:rsidR="008A3C5E" w:rsidRDefault="008A3C5E" w:rsidP="004026EF">
      <w:pPr>
        <w:spacing w:after="0" w:line="240" w:lineRule="auto"/>
      </w:pPr>
      <w:r>
        <w:separator/>
      </w:r>
    </w:p>
  </w:footnote>
  <w:footnote w:type="continuationSeparator" w:id="0">
    <w:p w14:paraId="52C8A354" w14:textId="77777777" w:rsidR="008A3C5E" w:rsidRDefault="008A3C5E" w:rsidP="004026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341DE"/>
    <w:multiLevelType w:val="hybridMultilevel"/>
    <w:tmpl w:val="46966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423212"/>
    <w:multiLevelType w:val="hybridMultilevel"/>
    <w:tmpl w:val="4850A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164BC8"/>
    <w:multiLevelType w:val="hybridMultilevel"/>
    <w:tmpl w:val="F60E1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EC3CFD"/>
    <w:multiLevelType w:val="hybridMultilevel"/>
    <w:tmpl w:val="FAEA6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ED0974"/>
    <w:multiLevelType w:val="hybridMultilevel"/>
    <w:tmpl w:val="B094C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145"/>
    <w:rsid w:val="000062E5"/>
    <w:rsid w:val="000557CA"/>
    <w:rsid w:val="0008246D"/>
    <w:rsid w:val="000842EC"/>
    <w:rsid w:val="00094596"/>
    <w:rsid w:val="001852E1"/>
    <w:rsid w:val="001947DB"/>
    <w:rsid w:val="001D3DE9"/>
    <w:rsid w:val="001F41FA"/>
    <w:rsid w:val="003421DF"/>
    <w:rsid w:val="0034408B"/>
    <w:rsid w:val="003700DA"/>
    <w:rsid w:val="004026EF"/>
    <w:rsid w:val="00482709"/>
    <w:rsid w:val="004C0384"/>
    <w:rsid w:val="004C45C8"/>
    <w:rsid w:val="0055687B"/>
    <w:rsid w:val="00597708"/>
    <w:rsid w:val="005B1D81"/>
    <w:rsid w:val="005D1F94"/>
    <w:rsid w:val="005F2DEB"/>
    <w:rsid w:val="00630152"/>
    <w:rsid w:val="00633DDB"/>
    <w:rsid w:val="006436B0"/>
    <w:rsid w:val="006C69EF"/>
    <w:rsid w:val="00814CF0"/>
    <w:rsid w:val="008A3C5E"/>
    <w:rsid w:val="00904FDB"/>
    <w:rsid w:val="0093506D"/>
    <w:rsid w:val="009A5819"/>
    <w:rsid w:val="00B0063E"/>
    <w:rsid w:val="00B50345"/>
    <w:rsid w:val="00B57D4F"/>
    <w:rsid w:val="00B93620"/>
    <w:rsid w:val="00BC2366"/>
    <w:rsid w:val="00C046E4"/>
    <w:rsid w:val="00C34AFF"/>
    <w:rsid w:val="00C65C42"/>
    <w:rsid w:val="00C75728"/>
    <w:rsid w:val="00D54BCE"/>
    <w:rsid w:val="00D9765E"/>
    <w:rsid w:val="00E26C0A"/>
    <w:rsid w:val="00E467EE"/>
    <w:rsid w:val="00E51BFA"/>
    <w:rsid w:val="00E71559"/>
    <w:rsid w:val="00EB473B"/>
    <w:rsid w:val="00F0350D"/>
    <w:rsid w:val="00F201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32D9A"/>
  <w15:chartTrackingRefBased/>
  <w15:docId w15:val="{B19EC112-66B3-4F6C-8A60-ECDF414B5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20145"/>
    <w:pPr>
      <w:spacing w:after="0" w:line="240" w:lineRule="auto"/>
    </w:pPr>
  </w:style>
  <w:style w:type="paragraph" w:styleId="FootnoteText">
    <w:name w:val="footnote text"/>
    <w:basedOn w:val="Normal"/>
    <w:link w:val="FootnoteTextChar"/>
    <w:uiPriority w:val="99"/>
    <w:semiHidden/>
    <w:unhideWhenUsed/>
    <w:rsid w:val="004026E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26EF"/>
    <w:rPr>
      <w:sz w:val="20"/>
      <w:szCs w:val="20"/>
    </w:rPr>
  </w:style>
  <w:style w:type="character" w:styleId="FootnoteReference">
    <w:name w:val="footnote reference"/>
    <w:basedOn w:val="DefaultParagraphFont"/>
    <w:uiPriority w:val="99"/>
    <w:semiHidden/>
    <w:unhideWhenUsed/>
    <w:rsid w:val="004026E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408</TotalTime>
  <Pages>9</Pages>
  <Words>4350</Words>
  <Characters>24796</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dc:creator>
  <cp:keywords/>
  <dc:description/>
  <cp:lastModifiedBy>Michael</cp:lastModifiedBy>
  <cp:revision>16</cp:revision>
  <dcterms:created xsi:type="dcterms:W3CDTF">2019-05-24T01:33:00Z</dcterms:created>
  <dcterms:modified xsi:type="dcterms:W3CDTF">2019-05-27T20:10:00Z</dcterms:modified>
</cp:coreProperties>
</file>