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086B9" w14:textId="77777777" w:rsidR="00B976EC" w:rsidRPr="00B976EC" w:rsidRDefault="00B976EC" w:rsidP="00B976EC">
      <w:pPr>
        <w:pStyle w:val="NoSpacing"/>
        <w:jc w:val="center"/>
        <w:rPr>
          <w:rFonts w:ascii="Century" w:hAnsi="Century"/>
          <w:b/>
          <w:sz w:val="24"/>
          <w:szCs w:val="24"/>
          <w:u w:val="single"/>
        </w:rPr>
      </w:pPr>
      <w:r w:rsidRPr="00B976EC">
        <w:rPr>
          <w:rFonts w:ascii="Century" w:hAnsi="Century"/>
          <w:b/>
          <w:sz w:val="24"/>
          <w:szCs w:val="24"/>
          <w:u w:val="single"/>
        </w:rPr>
        <w:t>James 4:1-5</w:t>
      </w:r>
    </w:p>
    <w:p w14:paraId="578D3E1F" w14:textId="11607348" w:rsidR="00B976EC" w:rsidRPr="00B976EC" w:rsidRDefault="00B976EC" w:rsidP="00B976EC">
      <w:pPr>
        <w:pStyle w:val="NoSpacing"/>
        <w:jc w:val="center"/>
        <w:rPr>
          <w:rFonts w:ascii="Century" w:hAnsi="Century"/>
          <w:b/>
          <w:sz w:val="24"/>
          <w:szCs w:val="24"/>
        </w:rPr>
      </w:pPr>
      <w:r>
        <w:rPr>
          <w:rFonts w:ascii="Century" w:hAnsi="Century"/>
          <w:b/>
          <w:sz w:val="24"/>
          <w:szCs w:val="24"/>
        </w:rPr>
        <w:t>“</w:t>
      </w:r>
      <w:r w:rsidR="001727C7">
        <w:rPr>
          <w:rFonts w:ascii="Century" w:hAnsi="Century"/>
          <w:b/>
          <w:i/>
          <w:sz w:val="24"/>
          <w:szCs w:val="24"/>
        </w:rPr>
        <w:t>What Do We Love</w:t>
      </w:r>
      <w:r w:rsidR="002D6F15">
        <w:rPr>
          <w:rFonts w:ascii="Century" w:hAnsi="Century"/>
          <w:b/>
          <w:i/>
          <w:sz w:val="24"/>
          <w:szCs w:val="24"/>
        </w:rPr>
        <w:t>?</w:t>
      </w:r>
      <w:r>
        <w:rPr>
          <w:rFonts w:ascii="Century" w:hAnsi="Century"/>
          <w:b/>
          <w:sz w:val="24"/>
          <w:szCs w:val="24"/>
        </w:rPr>
        <w:t>”</w:t>
      </w:r>
    </w:p>
    <w:p w14:paraId="7922B3A5" w14:textId="77777777" w:rsidR="00B976EC" w:rsidRPr="00B976EC" w:rsidRDefault="00B976EC" w:rsidP="00B976EC">
      <w:pPr>
        <w:pStyle w:val="NoSpacing"/>
        <w:rPr>
          <w:rFonts w:ascii="Century" w:hAnsi="Century"/>
          <w:sz w:val="24"/>
          <w:szCs w:val="24"/>
        </w:rPr>
      </w:pPr>
    </w:p>
    <w:p w14:paraId="149ECD86" w14:textId="1B374944" w:rsidR="00B976EC" w:rsidRPr="003F6CFC" w:rsidRDefault="00B976EC" w:rsidP="00B976EC">
      <w:pPr>
        <w:pStyle w:val="NoSpacing"/>
        <w:rPr>
          <w:rFonts w:ascii="Century" w:hAnsi="Century"/>
          <w:b/>
          <w:sz w:val="24"/>
          <w:szCs w:val="24"/>
        </w:rPr>
      </w:pPr>
      <w:r w:rsidRPr="003F6CFC">
        <w:rPr>
          <w:rFonts w:ascii="Century" w:hAnsi="Century"/>
          <w:b/>
          <w:sz w:val="24"/>
          <w:szCs w:val="24"/>
          <w:u w:val="single"/>
        </w:rPr>
        <w:t>Introduction</w:t>
      </w:r>
      <w:r w:rsidRPr="003F6CFC">
        <w:rPr>
          <w:rFonts w:ascii="Century" w:hAnsi="Century"/>
          <w:b/>
          <w:sz w:val="24"/>
          <w:szCs w:val="24"/>
        </w:rPr>
        <w:t>:</w:t>
      </w:r>
    </w:p>
    <w:p w14:paraId="2145366A" w14:textId="496449A4" w:rsidR="00B2263A" w:rsidRPr="008C4B8C" w:rsidRDefault="00515747" w:rsidP="00B976EC">
      <w:pPr>
        <w:pStyle w:val="NoSpacing"/>
        <w:rPr>
          <w:rFonts w:ascii="Century" w:hAnsi="Century"/>
          <w:i/>
          <w:sz w:val="24"/>
          <w:szCs w:val="24"/>
        </w:rPr>
      </w:pPr>
      <w:r>
        <w:rPr>
          <w:rFonts w:ascii="Century" w:hAnsi="Century"/>
          <w:sz w:val="24"/>
          <w:szCs w:val="24"/>
        </w:rPr>
        <w:t xml:space="preserve">     In the previous passage James had contrasted two distinct types of wisdom; one that was from God, and another that was not.  The characteristic of God’s wisdom is that it expresses itself in bringing peace and well-being to life, and harmony between people.  It is a wisdom that puts others first and is willing to yield to the concerns and viewpoints of others.  The wisdom that comes from this world, our flesh, and the devil expresses itself in bringing division and hostility.  It is a wisdom that puts one’s self and one’s own interests </w:t>
      </w:r>
      <w:r w:rsidR="00AB0E9C">
        <w:rPr>
          <w:rFonts w:ascii="Century" w:hAnsi="Century"/>
          <w:sz w:val="24"/>
          <w:szCs w:val="24"/>
        </w:rPr>
        <w:t>before anything else (including God and other people).  As this chapter opens, James addresses the practical reality that it is the wisdom that does not come from God that fills the minds and hearts of these believers</w:t>
      </w:r>
      <w:r w:rsidR="008C4B8C">
        <w:rPr>
          <w:rFonts w:ascii="Century" w:hAnsi="Century"/>
          <w:sz w:val="24"/>
          <w:szCs w:val="24"/>
        </w:rPr>
        <w:t>.</w:t>
      </w:r>
    </w:p>
    <w:p w14:paraId="2E97ED55" w14:textId="77777777" w:rsidR="00515747" w:rsidRDefault="00515747" w:rsidP="00B976EC">
      <w:pPr>
        <w:pStyle w:val="NoSpacing"/>
        <w:rPr>
          <w:rFonts w:ascii="Century" w:hAnsi="Century"/>
          <w:sz w:val="24"/>
          <w:szCs w:val="24"/>
        </w:rPr>
      </w:pPr>
    </w:p>
    <w:p w14:paraId="6F8325E0" w14:textId="4846FA58" w:rsidR="00B976EC" w:rsidRPr="003F6CFC" w:rsidRDefault="00B976EC" w:rsidP="00B976EC">
      <w:pPr>
        <w:pStyle w:val="NoSpacing"/>
        <w:rPr>
          <w:rFonts w:ascii="Century" w:hAnsi="Century"/>
          <w:b/>
          <w:sz w:val="24"/>
          <w:szCs w:val="24"/>
        </w:rPr>
      </w:pPr>
      <w:r w:rsidRPr="003F6CFC">
        <w:rPr>
          <w:rFonts w:ascii="Century" w:hAnsi="Century"/>
          <w:b/>
          <w:sz w:val="24"/>
          <w:szCs w:val="24"/>
        </w:rPr>
        <w:t xml:space="preserve">I. </w:t>
      </w:r>
      <w:r w:rsidR="003F6CFC" w:rsidRPr="003F6CFC">
        <w:rPr>
          <w:rFonts w:ascii="Century" w:hAnsi="Century"/>
          <w:b/>
          <w:sz w:val="24"/>
          <w:szCs w:val="24"/>
          <w:u w:val="single"/>
        </w:rPr>
        <w:t>Surface Sins</w:t>
      </w:r>
      <w:r w:rsidR="003F6CFC" w:rsidRPr="003F6CFC">
        <w:rPr>
          <w:rFonts w:ascii="Century" w:hAnsi="Century"/>
          <w:b/>
          <w:sz w:val="24"/>
          <w:szCs w:val="24"/>
        </w:rPr>
        <w:t>: (vs.1-3)</w:t>
      </w:r>
    </w:p>
    <w:p w14:paraId="2D206F26" w14:textId="77777777" w:rsidR="0086715A" w:rsidRDefault="00AB0E9C" w:rsidP="0086715A">
      <w:pPr>
        <w:pStyle w:val="NoSpacing"/>
        <w:rPr>
          <w:rFonts w:ascii="Century" w:hAnsi="Century"/>
          <w:sz w:val="24"/>
          <w:szCs w:val="24"/>
        </w:rPr>
      </w:pPr>
      <w:r>
        <w:rPr>
          <w:rFonts w:ascii="Century" w:hAnsi="Century"/>
          <w:sz w:val="24"/>
          <w:szCs w:val="24"/>
        </w:rPr>
        <w:t xml:space="preserve">   James begins this portion of the letter with the rhetorical question “</w:t>
      </w:r>
      <w:r w:rsidRPr="00AB0E9C">
        <w:rPr>
          <w:rFonts w:ascii="Century" w:hAnsi="Century"/>
          <w:i/>
          <w:sz w:val="24"/>
          <w:szCs w:val="24"/>
        </w:rPr>
        <w:t>Where do wars and fights come from among you?</w:t>
      </w:r>
      <w:r>
        <w:rPr>
          <w:rFonts w:ascii="Century" w:hAnsi="Century"/>
          <w:sz w:val="24"/>
          <w:szCs w:val="24"/>
        </w:rPr>
        <w:t>”</w:t>
      </w:r>
      <w:r w:rsidR="0086715A">
        <w:rPr>
          <w:rFonts w:ascii="Century" w:hAnsi="Century"/>
          <w:sz w:val="24"/>
          <w:szCs w:val="24"/>
        </w:rPr>
        <w:t xml:space="preserve"> (vs.1a).  James is not asking in ignorance, but to focus his readers’ attention on this important matter as he prepares to answer this question.  The terminology is very strong and is used elsewhere in Greek literature for literal physical battles and warfare.  The words “</w:t>
      </w:r>
      <w:r w:rsidR="0086715A">
        <w:rPr>
          <w:rFonts w:ascii="Century" w:hAnsi="Century"/>
          <w:i/>
          <w:sz w:val="24"/>
          <w:szCs w:val="24"/>
        </w:rPr>
        <w:t>among you</w:t>
      </w:r>
      <w:r w:rsidR="0086715A">
        <w:rPr>
          <w:rFonts w:ascii="Century" w:hAnsi="Century"/>
          <w:sz w:val="24"/>
          <w:szCs w:val="24"/>
        </w:rPr>
        <w:t>”, could also be translated as “</w:t>
      </w:r>
      <w:r w:rsidR="0086715A">
        <w:rPr>
          <w:rFonts w:ascii="Century" w:hAnsi="Century"/>
          <w:i/>
          <w:sz w:val="24"/>
          <w:szCs w:val="24"/>
        </w:rPr>
        <w:t>in you</w:t>
      </w:r>
      <w:r w:rsidR="0086715A">
        <w:rPr>
          <w:rFonts w:ascii="Century" w:hAnsi="Century"/>
          <w:sz w:val="24"/>
          <w:szCs w:val="24"/>
        </w:rPr>
        <w:t xml:space="preserve">”.  Because of this some interpreters suggest that the wars James refers to here are within the individual, not between individuals.  However, that would not account for what James writes in verse two.  Instead, James is writing that there is an aggressive hostility that is expressing itself in some sort of fighting between various members of this fellowship of believers.  </w:t>
      </w:r>
    </w:p>
    <w:p w14:paraId="0B03F3F6" w14:textId="4334222C" w:rsidR="00AB0E9C" w:rsidRDefault="0086715A" w:rsidP="0086715A">
      <w:pPr>
        <w:pStyle w:val="NoSpacing"/>
        <w:rPr>
          <w:rFonts w:ascii="Century" w:hAnsi="Century"/>
          <w:sz w:val="24"/>
          <w:szCs w:val="24"/>
        </w:rPr>
      </w:pPr>
      <w:r>
        <w:rPr>
          <w:rFonts w:ascii="Century" w:hAnsi="Century"/>
          <w:sz w:val="24"/>
          <w:szCs w:val="24"/>
        </w:rPr>
        <w:t xml:space="preserve">    James then writes that the source of the hostilities is “</w:t>
      </w:r>
      <w:r w:rsidRPr="0086715A">
        <w:rPr>
          <w:rFonts w:ascii="Century" w:hAnsi="Century"/>
          <w:i/>
          <w:sz w:val="24"/>
          <w:szCs w:val="24"/>
        </w:rPr>
        <w:t>Do they not come from your desires for pleasure that war in your members</w:t>
      </w:r>
      <w:r>
        <w:rPr>
          <w:rFonts w:ascii="Century" w:hAnsi="Century"/>
          <w:sz w:val="24"/>
          <w:szCs w:val="24"/>
        </w:rPr>
        <w:t xml:space="preserve">” (vs.1b).  </w:t>
      </w:r>
      <w:r w:rsidR="008C4B8C">
        <w:rPr>
          <w:rFonts w:ascii="Century" w:hAnsi="Century"/>
          <w:sz w:val="24"/>
          <w:szCs w:val="24"/>
        </w:rPr>
        <w:t>Literally, James wrote “</w:t>
      </w:r>
      <w:r w:rsidR="008C4B8C">
        <w:rPr>
          <w:rFonts w:ascii="Century" w:hAnsi="Century"/>
          <w:i/>
          <w:sz w:val="24"/>
          <w:szCs w:val="24"/>
        </w:rPr>
        <w:t>are they not from your lusts that are at war in your members?</w:t>
      </w:r>
      <w:r w:rsidR="008C4B8C">
        <w:rPr>
          <w:rFonts w:ascii="Century" w:hAnsi="Century"/>
          <w:sz w:val="24"/>
          <w:szCs w:val="24"/>
        </w:rPr>
        <w:t>”  The word translated as “</w:t>
      </w:r>
      <w:r w:rsidR="008C4B8C">
        <w:rPr>
          <w:rFonts w:ascii="Century" w:hAnsi="Century"/>
          <w:i/>
          <w:sz w:val="24"/>
          <w:szCs w:val="24"/>
        </w:rPr>
        <w:t>pleasure</w:t>
      </w:r>
      <w:r w:rsidR="008C4B8C">
        <w:rPr>
          <w:rFonts w:ascii="Century" w:hAnsi="Century"/>
          <w:sz w:val="24"/>
          <w:szCs w:val="24"/>
        </w:rPr>
        <w:t>” (or as I render it “</w:t>
      </w:r>
      <w:r w:rsidR="008C4B8C">
        <w:rPr>
          <w:rFonts w:ascii="Century" w:hAnsi="Century"/>
          <w:i/>
          <w:sz w:val="24"/>
          <w:szCs w:val="24"/>
        </w:rPr>
        <w:t>lusts</w:t>
      </w:r>
      <w:r w:rsidR="008C4B8C">
        <w:rPr>
          <w:rFonts w:ascii="Century" w:hAnsi="Century"/>
          <w:sz w:val="24"/>
          <w:szCs w:val="24"/>
        </w:rPr>
        <w:t>”) has come into English in the form of the word “</w:t>
      </w:r>
      <w:r w:rsidR="008C4B8C">
        <w:rPr>
          <w:rFonts w:ascii="Century" w:hAnsi="Century"/>
          <w:i/>
          <w:sz w:val="24"/>
          <w:szCs w:val="24"/>
        </w:rPr>
        <w:t>hedonism</w:t>
      </w:r>
      <w:r w:rsidR="008C4B8C">
        <w:rPr>
          <w:rFonts w:ascii="Century" w:hAnsi="Century"/>
          <w:sz w:val="24"/>
          <w:szCs w:val="24"/>
        </w:rPr>
        <w:t>”.  The word refers in a very general way to the pursuit of pleasure as a motivation in life.  This passion for pleasure in the hearts of these believers was at “</w:t>
      </w:r>
      <w:r w:rsidR="008C4B8C">
        <w:rPr>
          <w:rFonts w:ascii="Century" w:hAnsi="Century"/>
          <w:i/>
          <w:sz w:val="24"/>
          <w:szCs w:val="24"/>
        </w:rPr>
        <w:t>war in your members</w:t>
      </w:r>
      <w:r w:rsidR="008C4B8C">
        <w:rPr>
          <w:rFonts w:ascii="Century" w:hAnsi="Century"/>
          <w:sz w:val="24"/>
          <w:szCs w:val="24"/>
        </w:rPr>
        <w:t>”.  The word “</w:t>
      </w:r>
      <w:r w:rsidR="008C4B8C">
        <w:rPr>
          <w:rFonts w:ascii="Century" w:hAnsi="Century"/>
          <w:i/>
          <w:sz w:val="24"/>
          <w:szCs w:val="24"/>
        </w:rPr>
        <w:t>members</w:t>
      </w:r>
      <w:r w:rsidR="008C4B8C">
        <w:rPr>
          <w:rFonts w:ascii="Century" w:hAnsi="Century"/>
          <w:sz w:val="24"/>
          <w:szCs w:val="24"/>
        </w:rPr>
        <w:t>” refers to the parts of something, in this case, one’s body.  Therefore, the above view about internal warfare was right, it just is not spoken of until this second portion of the verse.  So</w:t>
      </w:r>
      <w:r w:rsidR="00E1741A">
        <w:rPr>
          <w:rFonts w:ascii="Century" w:hAnsi="Century"/>
          <w:sz w:val="24"/>
          <w:szCs w:val="24"/>
        </w:rPr>
        <w:t>,</w:t>
      </w:r>
      <w:r w:rsidR="008C4B8C">
        <w:rPr>
          <w:rFonts w:ascii="Century" w:hAnsi="Century"/>
          <w:sz w:val="24"/>
          <w:szCs w:val="24"/>
        </w:rPr>
        <w:t xml:space="preserve"> James is saying that somehow an internal conflict aroused by one’s passion for pleasure was the cause of fighting among the believers to whom James was writing.</w:t>
      </w:r>
    </w:p>
    <w:p w14:paraId="1D0551D8" w14:textId="0DD35519" w:rsidR="008C4B8C" w:rsidRDefault="00E1741A" w:rsidP="00E1741A">
      <w:pPr>
        <w:pStyle w:val="NoSpacing"/>
        <w:rPr>
          <w:rFonts w:ascii="Century" w:hAnsi="Century"/>
          <w:sz w:val="24"/>
          <w:szCs w:val="24"/>
        </w:rPr>
      </w:pPr>
      <w:r>
        <w:rPr>
          <w:rFonts w:ascii="Century" w:hAnsi="Century"/>
          <w:sz w:val="24"/>
          <w:szCs w:val="24"/>
        </w:rPr>
        <w:t xml:space="preserve">     James then goes into the relationship between their internal and external struggles.  He writes, “</w:t>
      </w:r>
      <w:r w:rsidRPr="00E1741A">
        <w:rPr>
          <w:rFonts w:ascii="Century" w:hAnsi="Century"/>
          <w:i/>
          <w:sz w:val="24"/>
          <w:szCs w:val="24"/>
        </w:rPr>
        <w:t>You lust and do not have. You murder and covet and cannot obtain. You fight and war</w:t>
      </w:r>
      <w:r>
        <w:rPr>
          <w:rFonts w:ascii="Century" w:hAnsi="Century"/>
          <w:sz w:val="24"/>
          <w:szCs w:val="24"/>
        </w:rPr>
        <w:t>” (vs.2a).  In the ancient Greek language there was no such thing as written symbols of punctuation.  Therefore, any punctuation that one finds in an English translation reveal interpretive decisions by the translators.  In regard to the above portion of verse two, there are two views as to how the verse should be punctuated:</w:t>
      </w:r>
    </w:p>
    <w:p w14:paraId="3F176AE6" w14:textId="1DF9B6BA" w:rsidR="00E1741A" w:rsidRDefault="00E1741A" w:rsidP="00E1741A">
      <w:pPr>
        <w:pStyle w:val="NoSpacing"/>
        <w:numPr>
          <w:ilvl w:val="0"/>
          <w:numId w:val="5"/>
        </w:numPr>
        <w:rPr>
          <w:rFonts w:ascii="Century" w:hAnsi="Century"/>
          <w:sz w:val="24"/>
          <w:szCs w:val="24"/>
        </w:rPr>
      </w:pPr>
      <w:r>
        <w:rPr>
          <w:rFonts w:ascii="Century" w:hAnsi="Century"/>
          <w:sz w:val="24"/>
          <w:szCs w:val="24"/>
        </w:rPr>
        <w:lastRenderedPageBreak/>
        <w:t>“</w:t>
      </w:r>
      <w:r w:rsidRPr="00E1741A">
        <w:rPr>
          <w:rFonts w:ascii="Century" w:hAnsi="Century"/>
          <w:i/>
          <w:sz w:val="24"/>
          <w:szCs w:val="24"/>
        </w:rPr>
        <w:t>You want something but don't get it. You kill and covet, but you cannot have what you want. You quarrel and fight</w:t>
      </w:r>
      <w:r w:rsidRPr="00E1741A">
        <w:rPr>
          <w:rFonts w:ascii="Century" w:hAnsi="Century"/>
          <w:sz w:val="24"/>
          <w:szCs w:val="24"/>
        </w:rPr>
        <w:t>.</w:t>
      </w:r>
      <w:r>
        <w:rPr>
          <w:rFonts w:ascii="Century" w:hAnsi="Century"/>
          <w:sz w:val="24"/>
          <w:szCs w:val="24"/>
        </w:rPr>
        <w:t>” (</w:t>
      </w:r>
      <w:r w:rsidRPr="00E1741A">
        <w:rPr>
          <w:rFonts w:ascii="Century" w:hAnsi="Century"/>
          <w:sz w:val="24"/>
          <w:szCs w:val="24"/>
        </w:rPr>
        <w:t>NIV</w:t>
      </w:r>
      <w:r>
        <w:rPr>
          <w:rFonts w:ascii="Century" w:hAnsi="Century"/>
          <w:sz w:val="24"/>
          <w:szCs w:val="24"/>
        </w:rPr>
        <w:t>-same as NKJV above)</w:t>
      </w:r>
      <w:r w:rsidRPr="00E1741A">
        <w:rPr>
          <w:rFonts w:ascii="Century" w:hAnsi="Century"/>
          <w:sz w:val="24"/>
          <w:szCs w:val="24"/>
        </w:rPr>
        <w:t xml:space="preserve"> </w:t>
      </w:r>
    </w:p>
    <w:p w14:paraId="7F7461CA" w14:textId="78DAD97E" w:rsidR="00E1741A" w:rsidRDefault="00E1741A" w:rsidP="00E1741A">
      <w:pPr>
        <w:pStyle w:val="NoSpacing"/>
        <w:numPr>
          <w:ilvl w:val="0"/>
          <w:numId w:val="5"/>
        </w:numPr>
        <w:rPr>
          <w:rFonts w:ascii="Century" w:hAnsi="Century"/>
          <w:sz w:val="24"/>
          <w:szCs w:val="24"/>
        </w:rPr>
      </w:pPr>
      <w:r>
        <w:rPr>
          <w:rFonts w:ascii="Century" w:hAnsi="Century"/>
          <w:sz w:val="24"/>
          <w:szCs w:val="24"/>
        </w:rPr>
        <w:t>“</w:t>
      </w:r>
      <w:r w:rsidRPr="00E1741A">
        <w:rPr>
          <w:rFonts w:ascii="Century" w:hAnsi="Century"/>
          <w:i/>
          <w:sz w:val="24"/>
          <w:szCs w:val="24"/>
        </w:rPr>
        <w:t>You desire and do not have, so you murder. You covet and cannot obtain, so you fight and quarrel</w:t>
      </w:r>
      <w:r w:rsidRPr="00E1741A">
        <w:rPr>
          <w:rFonts w:ascii="Century" w:hAnsi="Century"/>
          <w:sz w:val="24"/>
          <w:szCs w:val="24"/>
        </w:rPr>
        <w:t>.</w:t>
      </w:r>
      <w:r>
        <w:rPr>
          <w:rFonts w:ascii="Century" w:hAnsi="Century"/>
          <w:sz w:val="24"/>
          <w:szCs w:val="24"/>
        </w:rPr>
        <w:t>” (</w:t>
      </w:r>
      <w:r w:rsidRPr="00E1741A">
        <w:rPr>
          <w:rFonts w:ascii="Century" w:hAnsi="Century"/>
          <w:sz w:val="24"/>
          <w:szCs w:val="24"/>
        </w:rPr>
        <w:t>ESV</w:t>
      </w:r>
      <w:r>
        <w:rPr>
          <w:rFonts w:ascii="Century" w:hAnsi="Century"/>
          <w:sz w:val="24"/>
          <w:szCs w:val="24"/>
        </w:rPr>
        <w:t>)</w:t>
      </w:r>
    </w:p>
    <w:p w14:paraId="54300CD3" w14:textId="1C9A47E7" w:rsidR="00AB0E9C" w:rsidRDefault="00E1741A" w:rsidP="00AB0E9C">
      <w:pPr>
        <w:pStyle w:val="NoSpacing"/>
        <w:rPr>
          <w:rFonts w:ascii="Century" w:hAnsi="Century"/>
          <w:sz w:val="24"/>
          <w:szCs w:val="24"/>
        </w:rPr>
      </w:pPr>
      <w:r>
        <w:rPr>
          <w:rFonts w:ascii="Century" w:hAnsi="Century"/>
          <w:sz w:val="24"/>
          <w:szCs w:val="24"/>
        </w:rPr>
        <w:t>As one can clearly see, the first view suggests that this portion of the verse should be broken down into three sentences, and the second view suggests it should be broken down into two.  The key is whether or not the word “</w:t>
      </w:r>
      <w:r>
        <w:rPr>
          <w:rFonts w:ascii="Century" w:hAnsi="Century"/>
          <w:i/>
          <w:sz w:val="24"/>
          <w:szCs w:val="24"/>
        </w:rPr>
        <w:t>murder</w:t>
      </w:r>
      <w:r>
        <w:rPr>
          <w:rFonts w:ascii="Century" w:hAnsi="Century"/>
          <w:sz w:val="24"/>
          <w:szCs w:val="24"/>
        </w:rPr>
        <w:t>”</w:t>
      </w:r>
      <w:r w:rsidR="00A55839">
        <w:rPr>
          <w:rFonts w:ascii="Century" w:hAnsi="Century"/>
          <w:sz w:val="24"/>
          <w:szCs w:val="24"/>
        </w:rPr>
        <w:t xml:space="preserve"> is associated with coveting, or with wanting and not getting something.  The first option is awkward, because it is difficult to see how murder and coveting function together.  The second option makes much more sense, because it expresses that murder is the result of wanting, but not getting.</w:t>
      </w:r>
    </w:p>
    <w:p w14:paraId="4E33DB23" w14:textId="77777777" w:rsidR="00A55839" w:rsidRDefault="00A55839" w:rsidP="00AB0E9C">
      <w:pPr>
        <w:pStyle w:val="NoSpacing"/>
        <w:rPr>
          <w:rFonts w:ascii="Century" w:hAnsi="Century"/>
          <w:sz w:val="24"/>
          <w:szCs w:val="24"/>
        </w:rPr>
      </w:pPr>
      <w:r>
        <w:rPr>
          <w:rFonts w:ascii="Century" w:hAnsi="Century"/>
          <w:sz w:val="24"/>
          <w:szCs w:val="24"/>
        </w:rPr>
        <w:t xml:space="preserve">     The next question is whether James uses the word “</w:t>
      </w:r>
      <w:r>
        <w:rPr>
          <w:rFonts w:ascii="Century" w:hAnsi="Century"/>
          <w:i/>
          <w:sz w:val="24"/>
          <w:szCs w:val="24"/>
        </w:rPr>
        <w:t>murder</w:t>
      </w:r>
      <w:r>
        <w:rPr>
          <w:rFonts w:ascii="Century" w:hAnsi="Century"/>
          <w:sz w:val="24"/>
          <w:szCs w:val="24"/>
        </w:rPr>
        <w:t xml:space="preserve">” in a literal or figurative sense (since either is possible)?  The best option is that James is speaking figuratively.  Because if in fact these believers were actually murdering one another then one the tone of the epistle is far too mild, and second, the Roman authorities most likely would have arrested the perpetrators and they would therefore no longer be in the fellowship.  James then continues to echo Jesus’ teaching in the Sermon on the Mount where He taught that unrestrained anger comes from a murderous heart (Matt.5:21-22).  </w:t>
      </w:r>
    </w:p>
    <w:p w14:paraId="65C522C3" w14:textId="792F44F8" w:rsidR="00A55839" w:rsidRDefault="00A55839" w:rsidP="00AB0E9C">
      <w:pPr>
        <w:pStyle w:val="NoSpacing"/>
        <w:rPr>
          <w:rFonts w:ascii="Century" w:hAnsi="Century"/>
          <w:sz w:val="24"/>
          <w:szCs w:val="24"/>
        </w:rPr>
      </w:pPr>
      <w:r>
        <w:rPr>
          <w:rFonts w:ascii="Century" w:hAnsi="Century"/>
          <w:sz w:val="24"/>
          <w:szCs w:val="24"/>
        </w:rPr>
        <w:t xml:space="preserve">     In light of these conclusions then James writes that these believers strongly desired things that for whatever reason they did not have.  These believers were not content in Christ, so not getting what they wanted was resulting in frustration, and that frustration was leading to a burning murderous anger.  Apparently, in some way or another, other believers were seen as part of the reason they were not getting what they wanted.  James continues and writes that they were motivated by envious desire </w:t>
      </w:r>
      <w:r w:rsidR="00B8753C">
        <w:rPr>
          <w:rFonts w:ascii="Century" w:hAnsi="Century"/>
          <w:sz w:val="24"/>
          <w:szCs w:val="24"/>
        </w:rPr>
        <w:t>and again could not obtain what they wanted and thus they were fighting with one another.  Therefore, the warring within their hearts because of unrestrained passions that were not satisfied was resulting in vicious fights between members.</w:t>
      </w:r>
    </w:p>
    <w:p w14:paraId="656536F8" w14:textId="79899D5F" w:rsidR="00850549" w:rsidRDefault="00B8753C" w:rsidP="00AB0E9C">
      <w:pPr>
        <w:pStyle w:val="NoSpacing"/>
        <w:rPr>
          <w:rFonts w:ascii="Century" w:hAnsi="Century"/>
          <w:sz w:val="24"/>
          <w:szCs w:val="24"/>
        </w:rPr>
      </w:pPr>
      <w:r>
        <w:rPr>
          <w:rFonts w:ascii="Century" w:hAnsi="Century"/>
          <w:sz w:val="24"/>
          <w:szCs w:val="24"/>
        </w:rPr>
        <w:t xml:space="preserve">     James then suggests two core reasons why they might not have what they so deeply desire; “</w:t>
      </w:r>
      <w:r w:rsidRPr="00B8753C">
        <w:rPr>
          <w:rFonts w:ascii="Century" w:hAnsi="Century"/>
          <w:i/>
          <w:sz w:val="24"/>
          <w:szCs w:val="24"/>
        </w:rPr>
        <w:t>you do not have because you do not ask.  You ask and do not receive, because you ask amiss, that you may spend it on your pleasures</w:t>
      </w:r>
      <w:r>
        <w:rPr>
          <w:rFonts w:ascii="Century" w:hAnsi="Century"/>
          <w:sz w:val="24"/>
          <w:szCs w:val="24"/>
        </w:rPr>
        <w:t xml:space="preserve">” (vs.2b-3).  At this point James changes the focus from where his readers were fixated (what they wanted) to where their focus should have been (on God as their provider).  James had written earlier of the dangers of desire (1:14-15), and also that God was the source of every good and perfect thing (1:17).  Since, God is the source of all that is good and has promised to richly provide for the needs of His children, then if one feels that they need something, they should seek it from God.  Logically then, if one does not have something they want, the first reason might be because they never asked for it.  This reveals that God sometimes requires that His children ask Him for what they need or want as a conscious expression of their dependence upon Him.  So, it is possible that all one would have to do to have a desire fulfilled is to simply ask God to supply it.  But then, what if one asks God for something and then still doesn’t get it?  Then James writes, the reason is because </w:t>
      </w:r>
      <w:r w:rsidR="00850549">
        <w:rPr>
          <w:rFonts w:ascii="Century" w:hAnsi="Century"/>
          <w:sz w:val="24"/>
          <w:szCs w:val="24"/>
        </w:rPr>
        <w:t>one is asking “</w:t>
      </w:r>
      <w:r w:rsidR="00850549">
        <w:rPr>
          <w:rFonts w:ascii="Century" w:hAnsi="Century"/>
          <w:i/>
          <w:sz w:val="24"/>
          <w:szCs w:val="24"/>
        </w:rPr>
        <w:t>amiss</w:t>
      </w:r>
      <w:r w:rsidR="00850549">
        <w:rPr>
          <w:rFonts w:ascii="Century" w:hAnsi="Century"/>
          <w:sz w:val="24"/>
          <w:szCs w:val="24"/>
        </w:rPr>
        <w:t xml:space="preserve">”.  The </w:t>
      </w:r>
      <w:r w:rsidR="00850549">
        <w:rPr>
          <w:rFonts w:ascii="Century" w:hAnsi="Century"/>
          <w:sz w:val="24"/>
          <w:szCs w:val="24"/>
        </w:rPr>
        <w:lastRenderedPageBreak/>
        <w:t>Greek adverb that lies behind this translation refers to asking for something with evil intentions.  Therefore, this is not simply a mistaken impression about something, rather it means there is a sinful desire at work that is not being suppressed.  James then spells out what that evil intention is “</w:t>
      </w:r>
      <w:r w:rsidR="00850549">
        <w:rPr>
          <w:rFonts w:ascii="Century" w:hAnsi="Century"/>
          <w:i/>
          <w:sz w:val="24"/>
          <w:szCs w:val="24"/>
        </w:rPr>
        <w:t>that you may spend it on your pleasures</w:t>
      </w:r>
      <w:r w:rsidR="00850549">
        <w:rPr>
          <w:rFonts w:ascii="Century" w:hAnsi="Century"/>
          <w:sz w:val="24"/>
          <w:szCs w:val="24"/>
        </w:rPr>
        <w:t>” (vs.3b).  This is a purpose clause; thus, it indicates that the request is denied because of what one intends to do with what is given.  The word translated as “</w:t>
      </w:r>
      <w:r w:rsidR="00850549">
        <w:rPr>
          <w:rFonts w:ascii="Century" w:hAnsi="Century"/>
          <w:i/>
          <w:sz w:val="24"/>
          <w:szCs w:val="24"/>
        </w:rPr>
        <w:t>spend</w:t>
      </w:r>
      <w:r w:rsidR="00850549">
        <w:rPr>
          <w:rFonts w:ascii="Century" w:hAnsi="Century"/>
          <w:sz w:val="24"/>
          <w:szCs w:val="24"/>
        </w:rPr>
        <w:t>” means to squander or waste something.  And the evil intent is to waste whatever good thing God gives in order to gain illicit pleasure.  Therefore, in light of what James wrote earlier about the wickedness of indulging unrestrained desires, James is saying that God does not grant such things because they are spiritually ruinous (ultimately leading to death – 1:15).</w:t>
      </w:r>
      <w:r w:rsidR="00AF6939">
        <w:rPr>
          <w:rFonts w:ascii="Century" w:hAnsi="Century"/>
          <w:sz w:val="24"/>
          <w:szCs w:val="24"/>
        </w:rPr>
        <w:t xml:space="preserve">  And the ruinous nature of these things is evidenced in how the fruit of these lusts for pleasure were tearing the congregation apart.</w:t>
      </w:r>
    </w:p>
    <w:p w14:paraId="56BB8979" w14:textId="6275E24D" w:rsidR="003F6CFC" w:rsidRDefault="00B8753C" w:rsidP="00B976EC">
      <w:pPr>
        <w:pStyle w:val="NoSpacing"/>
        <w:rPr>
          <w:rFonts w:ascii="Century" w:hAnsi="Century"/>
          <w:sz w:val="24"/>
          <w:szCs w:val="24"/>
        </w:rPr>
      </w:pPr>
      <w:r>
        <w:rPr>
          <w:rFonts w:ascii="Century" w:hAnsi="Century"/>
          <w:sz w:val="24"/>
          <w:szCs w:val="24"/>
        </w:rPr>
        <w:t xml:space="preserve">  </w:t>
      </w:r>
    </w:p>
    <w:p w14:paraId="529D7632" w14:textId="65FEDE21" w:rsidR="003F6CFC" w:rsidRPr="003F6CFC" w:rsidRDefault="003F6CFC" w:rsidP="00B976EC">
      <w:pPr>
        <w:pStyle w:val="NoSpacing"/>
        <w:rPr>
          <w:rFonts w:ascii="Century" w:hAnsi="Century"/>
          <w:b/>
          <w:sz w:val="24"/>
          <w:szCs w:val="24"/>
        </w:rPr>
      </w:pPr>
      <w:r w:rsidRPr="003F6CFC">
        <w:rPr>
          <w:rFonts w:ascii="Century" w:hAnsi="Century"/>
          <w:b/>
          <w:sz w:val="24"/>
          <w:szCs w:val="24"/>
        </w:rPr>
        <w:t xml:space="preserve">II. </w:t>
      </w:r>
      <w:r w:rsidRPr="003F6CFC">
        <w:rPr>
          <w:rFonts w:ascii="Century" w:hAnsi="Century"/>
          <w:b/>
          <w:sz w:val="24"/>
          <w:szCs w:val="24"/>
          <w:u w:val="single"/>
        </w:rPr>
        <w:t>Distorted Affections</w:t>
      </w:r>
      <w:r w:rsidRPr="003F6CFC">
        <w:rPr>
          <w:rFonts w:ascii="Century" w:hAnsi="Century"/>
          <w:b/>
          <w:sz w:val="24"/>
          <w:szCs w:val="24"/>
        </w:rPr>
        <w:t>: (vs.4-5)</w:t>
      </w:r>
    </w:p>
    <w:p w14:paraId="6A64E896" w14:textId="3C3BB13D" w:rsidR="005E47B8" w:rsidRDefault="00500311" w:rsidP="005E47B8">
      <w:pPr>
        <w:pStyle w:val="NoSpacing"/>
        <w:spacing w:before="240"/>
        <w:rPr>
          <w:rFonts w:ascii="Century" w:hAnsi="Century"/>
          <w:sz w:val="24"/>
          <w:szCs w:val="24"/>
        </w:rPr>
      </w:pPr>
      <w:r>
        <w:rPr>
          <w:rFonts w:ascii="Century" w:hAnsi="Century"/>
          <w:sz w:val="24"/>
          <w:szCs w:val="24"/>
        </w:rPr>
        <w:t xml:space="preserve">     </w:t>
      </w:r>
      <w:r w:rsidR="00A448DE">
        <w:rPr>
          <w:rFonts w:ascii="Century" w:hAnsi="Century"/>
          <w:sz w:val="24"/>
          <w:szCs w:val="24"/>
        </w:rPr>
        <w:t>Next, James turns to address the root cause of the surface sins of fighting and arguing within the fellowship.  Up to this point in the letter, James has been addressing his readers as either “</w:t>
      </w:r>
      <w:r w:rsidR="00A448DE" w:rsidRPr="00A448DE">
        <w:rPr>
          <w:rFonts w:ascii="Century" w:hAnsi="Century"/>
          <w:i/>
          <w:sz w:val="24"/>
          <w:szCs w:val="24"/>
        </w:rPr>
        <w:t>brethren</w:t>
      </w:r>
      <w:r w:rsidR="00A448DE">
        <w:rPr>
          <w:rFonts w:ascii="Century" w:hAnsi="Century"/>
          <w:sz w:val="24"/>
          <w:szCs w:val="24"/>
        </w:rPr>
        <w:t>” (1:2; 2:1, 14; 3:1, 10, 12) or “</w:t>
      </w:r>
      <w:r w:rsidR="00A448DE">
        <w:rPr>
          <w:rFonts w:ascii="Century" w:hAnsi="Century"/>
          <w:i/>
          <w:sz w:val="24"/>
          <w:szCs w:val="24"/>
        </w:rPr>
        <w:t>beloved brethren</w:t>
      </w:r>
      <w:r w:rsidR="00A448DE">
        <w:rPr>
          <w:rFonts w:ascii="Century" w:hAnsi="Century"/>
          <w:sz w:val="24"/>
          <w:szCs w:val="24"/>
        </w:rPr>
        <w:t xml:space="preserve">” (1:16, 19; 2:5).  But now James addresses them as </w:t>
      </w:r>
      <w:r w:rsidR="00A00335">
        <w:rPr>
          <w:rFonts w:ascii="Century" w:hAnsi="Century"/>
          <w:sz w:val="24"/>
          <w:szCs w:val="24"/>
        </w:rPr>
        <w:t>“</w:t>
      </w:r>
      <w:r w:rsidR="00A00335" w:rsidRPr="00A448DE">
        <w:rPr>
          <w:rFonts w:ascii="Century" w:hAnsi="Century"/>
          <w:i/>
          <w:sz w:val="24"/>
          <w:szCs w:val="24"/>
        </w:rPr>
        <w:t>Adulterers and adulteresses!</w:t>
      </w:r>
      <w:r w:rsidR="00A00335">
        <w:rPr>
          <w:rFonts w:ascii="Century" w:hAnsi="Century"/>
          <w:sz w:val="24"/>
          <w:szCs w:val="24"/>
        </w:rPr>
        <w:t>”</w:t>
      </w:r>
      <w:r w:rsidR="00A448DE">
        <w:rPr>
          <w:rFonts w:ascii="Century" w:hAnsi="Century"/>
          <w:sz w:val="24"/>
          <w:szCs w:val="24"/>
        </w:rPr>
        <w:t xml:space="preserve">  The first thing to note however, is that the best textual evidence indicates that the original text only had the feminine form “</w:t>
      </w:r>
      <w:r w:rsidR="00A448DE">
        <w:rPr>
          <w:rFonts w:ascii="Century" w:hAnsi="Century"/>
          <w:i/>
          <w:sz w:val="24"/>
          <w:szCs w:val="24"/>
        </w:rPr>
        <w:t>adulteresses</w:t>
      </w:r>
      <w:r w:rsidR="00A448DE">
        <w:rPr>
          <w:rFonts w:ascii="Century" w:hAnsi="Century"/>
          <w:sz w:val="24"/>
          <w:szCs w:val="24"/>
        </w:rPr>
        <w:t>” (and this explains why the following translations omit the word “</w:t>
      </w:r>
      <w:r w:rsidR="00A448DE">
        <w:rPr>
          <w:rFonts w:ascii="Century" w:hAnsi="Century"/>
          <w:i/>
          <w:sz w:val="24"/>
          <w:szCs w:val="24"/>
        </w:rPr>
        <w:t>adulterers</w:t>
      </w:r>
      <w:r w:rsidR="00A448DE">
        <w:rPr>
          <w:rFonts w:ascii="Century" w:hAnsi="Century"/>
          <w:sz w:val="24"/>
          <w:szCs w:val="24"/>
        </w:rPr>
        <w:t>” – ESV, NASU, HCSB, NIV</w:t>
      </w:r>
      <w:r w:rsidR="00E31B9C">
        <w:rPr>
          <w:rFonts w:ascii="Century" w:hAnsi="Century"/>
          <w:sz w:val="24"/>
          <w:szCs w:val="24"/>
        </w:rPr>
        <w:t xml:space="preserve">).  But the next matter is why did James address his readers in this way?  The answer has its roots in the Old Testament.  In the OT prophets (Isa.54:5-6; Jer.3:20; Hos.2:5-7) there are frequent comparisons between the relationship that God has with His people and human marriage.  In these prophetic passages, God pictures Himself as a husband and His people Israel as an unfaithful wife who gives her affection and devotion to someone other than Him.  God uses this picture to stress the profound love and connection God has chosen to have with His people, and the terrible betrayal it is when His people worship and serve something else more than Him.  Jesus picked up this same idea in assessing the Jews of His generation (Matt.12:39).  </w:t>
      </w:r>
      <w:r w:rsidR="005E47B8">
        <w:rPr>
          <w:rFonts w:ascii="Century" w:hAnsi="Century"/>
          <w:sz w:val="24"/>
          <w:szCs w:val="24"/>
        </w:rPr>
        <w:t xml:space="preserve">James here is saying that since these believers were living were living with a greater interest in pursuing pleasure than in living in devotion to God were continuing in this adulterous pattern.  And it should be noted that being called adulterous is just another way of addressing the double-mindedness that James has cited as their primary problem throughout this letter.  </w:t>
      </w:r>
    </w:p>
    <w:p w14:paraId="55B1C2AD" w14:textId="2F62D8D0" w:rsidR="005E47B8" w:rsidRDefault="005E47B8" w:rsidP="00AE04CE">
      <w:pPr>
        <w:pStyle w:val="NoSpacing"/>
        <w:rPr>
          <w:rFonts w:ascii="Century" w:hAnsi="Century"/>
          <w:sz w:val="24"/>
          <w:szCs w:val="24"/>
        </w:rPr>
      </w:pPr>
      <w:r>
        <w:rPr>
          <w:rFonts w:ascii="Century" w:hAnsi="Century"/>
          <w:sz w:val="24"/>
          <w:szCs w:val="24"/>
        </w:rPr>
        <w:t xml:space="preserve">     James then continues with another rhetorical question, “</w:t>
      </w:r>
      <w:r w:rsidRPr="005E47B8">
        <w:rPr>
          <w:rFonts w:ascii="Century" w:hAnsi="Century"/>
          <w:i/>
          <w:sz w:val="24"/>
          <w:szCs w:val="24"/>
        </w:rPr>
        <w:t>Do you not know that friendship with the world is enmity with God?</w:t>
      </w:r>
      <w:r>
        <w:rPr>
          <w:rFonts w:ascii="Century" w:hAnsi="Century"/>
          <w:sz w:val="24"/>
          <w:szCs w:val="24"/>
        </w:rPr>
        <w:t xml:space="preserve">” (vs.4b).  The idea in this question is not that James is uncertain about whether or not his readers knew this information; instead, it was a way of stating the fact that both he and they were well aware that what he was writing about was common knowledge among Christians.  In our time, friendship is a very broad concept.  It can refer to a casual acquaintance that we enjoy to a soul mate.  The latter category however is the only way this word would have been understood in the first century.  The word for </w:t>
      </w:r>
      <w:r>
        <w:rPr>
          <w:rFonts w:ascii="Century" w:hAnsi="Century"/>
          <w:sz w:val="24"/>
          <w:szCs w:val="24"/>
        </w:rPr>
        <w:lastRenderedPageBreak/>
        <w:t>“</w:t>
      </w:r>
      <w:r w:rsidRPr="005E47B8">
        <w:rPr>
          <w:rFonts w:ascii="Century" w:hAnsi="Century"/>
          <w:i/>
          <w:sz w:val="24"/>
          <w:szCs w:val="24"/>
        </w:rPr>
        <w:t>friend</w:t>
      </w:r>
      <w:r>
        <w:rPr>
          <w:rFonts w:ascii="Century" w:hAnsi="Century"/>
          <w:sz w:val="24"/>
          <w:szCs w:val="24"/>
        </w:rPr>
        <w:t xml:space="preserve">” comes from a root term that means to love.  It was a person with whom </w:t>
      </w:r>
      <w:r w:rsidR="00632600">
        <w:rPr>
          <w:rFonts w:ascii="Century" w:hAnsi="Century"/>
          <w:sz w:val="24"/>
          <w:szCs w:val="24"/>
        </w:rPr>
        <w:t>one shared common beliefs, loyalties, and values.  Therefore, James is saying that if a person feels a deep kinship with the world, then by definition, it puts that person in a hostile relationship with God.  But why?  The Greek word translated as “</w:t>
      </w:r>
      <w:r w:rsidR="00632600">
        <w:rPr>
          <w:rFonts w:ascii="Century" w:hAnsi="Century"/>
          <w:i/>
          <w:sz w:val="24"/>
          <w:szCs w:val="24"/>
        </w:rPr>
        <w:t>world</w:t>
      </w:r>
      <w:r w:rsidR="00632600">
        <w:rPr>
          <w:rFonts w:ascii="Century" w:hAnsi="Century"/>
          <w:sz w:val="24"/>
          <w:szCs w:val="24"/>
        </w:rPr>
        <w:t>” does not really refer to planet earth.  It does not even refer primarily to humanity.  It refers to humanity and the civilizations that human beings create in light of their separation from and hostility to their Creator.  That is why we are told not to love the “</w:t>
      </w:r>
      <w:r w:rsidR="00632600">
        <w:rPr>
          <w:rFonts w:ascii="Century" w:hAnsi="Century"/>
          <w:i/>
          <w:sz w:val="24"/>
          <w:szCs w:val="24"/>
        </w:rPr>
        <w:t>world</w:t>
      </w:r>
      <w:r w:rsidR="00632600">
        <w:rPr>
          <w:rFonts w:ascii="Century" w:hAnsi="Century"/>
          <w:sz w:val="24"/>
          <w:szCs w:val="24"/>
        </w:rPr>
        <w:t>” (I Jn.2:15), that we will be hated by “</w:t>
      </w:r>
      <w:r w:rsidR="00AE04CE">
        <w:rPr>
          <w:rFonts w:ascii="Century" w:hAnsi="Century"/>
          <w:i/>
          <w:sz w:val="24"/>
          <w:szCs w:val="24"/>
        </w:rPr>
        <w:t>world</w:t>
      </w:r>
      <w:r w:rsidR="00632600">
        <w:rPr>
          <w:rFonts w:ascii="Century" w:hAnsi="Century"/>
          <w:sz w:val="24"/>
          <w:szCs w:val="24"/>
        </w:rPr>
        <w:t>” (Jn.15:19), that we are not to be conformed to the “</w:t>
      </w:r>
      <w:r w:rsidR="00AE04CE">
        <w:rPr>
          <w:rFonts w:ascii="Century" w:hAnsi="Century"/>
          <w:i/>
          <w:sz w:val="24"/>
          <w:szCs w:val="24"/>
        </w:rPr>
        <w:t>world</w:t>
      </w:r>
      <w:r w:rsidR="00632600">
        <w:rPr>
          <w:rFonts w:ascii="Century" w:hAnsi="Century"/>
          <w:sz w:val="24"/>
          <w:szCs w:val="24"/>
        </w:rPr>
        <w:t>” (Rom.12:2), that the “</w:t>
      </w:r>
      <w:r w:rsidR="00AE04CE">
        <w:rPr>
          <w:rFonts w:ascii="Century" w:hAnsi="Century"/>
          <w:i/>
          <w:sz w:val="24"/>
          <w:szCs w:val="24"/>
        </w:rPr>
        <w:t>world</w:t>
      </w:r>
      <w:r w:rsidR="00632600">
        <w:rPr>
          <w:rFonts w:ascii="Century" w:hAnsi="Century"/>
          <w:sz w:val="24"/>
          <w:szCs w:val="24"/>
        </w:rPr>
        <w:t>” does not know God (I Cor.1:21)</w:t>
      </w:r>
      <w:r w:rsidR="00AE04CE">
        <w:rPr>
          <w:rFonts w:ascii="Century" w:hAnsi="Century"/>
          <w:sz w:val="24"/>
          <w:szCs w:val="24"/>
        </w:rPr>
        <w:t>.  Therefore, James writes, “</w:t>
      </w:r>
      <w:r w:rsidR="00AE04CE" w:rsidRPr="00AE04CE">
        <w:rPr>
          <w:rFonts w:ascii="Century" w:hAnsi="Century"/>
          <w:i/>
          <w:sz w:val="24"/>
          <w:szCs w:val="24"/>
        </w:rPr>
        <w:t>Whoever therefore wants to be a friend of the world makes himself an enemy of God</w:t>
      </w:r>
      <w:r w:rsidR="00AE04CE">
        <w:rPr>
          <w:rFonts w:ascii="Century" w:hAnsi="Century"/>
          <w:sz w:val="24"/>
          <w:szCs w:val="24"/>
        </w:rPr>
        <w:t>” (vs.4c).</w:t>
      </w:r>
      <w:r w:rsidR="001E4980">
        <w:rPr>
          <w:rFonts w:ascii="Century" w:hAnsi="Century"/>
          <w:sz w:val="24"/>
          <w:szCs w:val="24"/>
        </w:rPr>
        <w:t xml:space="preserve">  The “</w:t>
      </w:r>
      <w:r w:rsidR="001E4980" w:rsidRPr="001E4980">
        <w:rPr>
          <w:rFonts w:ascii="Century" w:hAnsi="Century"/>
          <w:i/>
          <w:sz w:val="24"/>
          <w:szCs w:val="24"/>
        </w:rPr>
        <w:t>world</w:t>
      </w:r>
      <w:r w:rsidR="001E4980">
        <w:rPr>
          <w:rFonts w:ascii="Century" w:hAnsi="Century"/>
          <w:sz w:val="24"/>
          <w:szCs w:val="24"/>
        </w:rPr>
        <w:t xml:space="preserve">” is a spiritual and moral environment that is at odds with the nature and will of God.  Therefore, James says here that if one makes the conscious choice to pursue kinship with the world, because that is what they want, then they are choosing to put themselves in an antagonistic relationship with God.  Since it is impossible to be in harmony with both God and the world at the same time (given that they are incompatible with one another), James said every move toward the world is a move away from God. </w:t>
      </w:r>
      <w:r w:rsidR="00791450">
        <w:rPr>
          <w:rFonts w:ascii="Century" w:hAnsi="Century"/>
          <w:sz w:val="24"/>
          <w:szCs w:val="24"/>
        </w:rPr>
        <w:t xml:space="preserve"> James says these things because it has become clear that his readers have become friends of the world.  They were therefore guilty of giving </w:t>
      </w:r>
      <w:r w:rsidR="005963CD">
        <w:rPr>
          <w:rFonts w:ascii="Century" w:hAnsi="Century"/>
          <w:sz w:val="24"/>
          <w:szCs w:val="24"/>
        </w:rPr>
        <w:t>their ultimate devotion to things other than God, and that is why he had charged them with spiritual adultery.</w:t>
      </w:r>
    </w:p>
    <w:p w14:paraId="4A2C56E1" w14:textId="072BF452" w:rsidR="005963CD" w:rsidRDefault="001E4980" w:rsidP="005963CD">
      <w:pPr>
        <w:pStyle w:val="NoSpacing"/>
        <w:rPr>
          <w:rFonts w:ascii="Century" w:hAnsi="Century"/>
          <w:sz w:val="24"/>
          <w:szCs w:val="24"/>
        </w:rPr>
      </w:pPr>
      <w:r>
        <w:rPr>
          <w:rFonts w:ascii="Century" w:hAnsi="Century"/>
          <w:sz w:val="24"/>
          <w:szCs w:val="24"/>
        </w:rPr>
        <w:t xml:space="preserve">     </w:t>
      </w:r>
      <w:r w:rsidR="005963CD">
        <w:rPr>
          <w:rFonts w:ascii="Century" w:hAnsi="Century"/>
          <w:sz w:val="24"/>
          <w:szCs w:val="24"/>
        </w:rPr>
        <w:t xml:space="preserve">In light of their spiritual adultery, James asks them a question about the implication of their choices, and writes, </w:t>
      </w:r>
      <w:r>
        <w:rPr>
          <w:rFonts w:ascii="Century" w:hAnsi="Century"/>
          <w:sz w:val="24"/>
          <w:szCs w:val="24"/>
        </w:rPr>
        <w:t>“</w:t>
      </w:r>
      <w:r w:rsidRPr="001E4980">
        <w:rPr>
          <w:rFonts w:ascii="Century" w:hAnsi="Century"/>
          <w:i/>
          <w:sz w:val="24"/>
          <w:szCs w:val="24"/>
        </w:rPr>
        <w:t xml:space="preserve">Or do you think that the Scripture says in vain, </w:t>
      </w:r>
      <w:r w:rsidRPr="001E4980">
        <w:rPr>
          <w:rFonts w:ascii="Century" w:hAnsi="Century"/>
          <w:i/>
          <w:sz w:val="24"/>
          <w:szCs w:val="24"/>
        </w:rPr>
        <w:t>‘</w:t>
      </w:r>
      <w:r w:rsidRPr="001E4980">
        <w:rPr>
          <w:rFonts w:ascii="Century" w:hAnsi="Century"/>
          <w:i/>
          <w:sz w:val="24"/>
          <w:szCs w:val="24"/>
        </w:rPr>
        <w:t>The Spirit who dwells in us yearns jealously</w:t>
      </w:r>
      <w:r w:rsidRPr="001E4980">
        <w:rPr>
          <w:rFonts w:ascii="Century" w:hAnsi="Century"/>
          <w:i/>
          <w:sz w:val="24"/>
          <w:szCs w:val="24"/>
        </w:rPr>
        <w:t>’</w:t>
      </w:r>
      <w:r w:rsidRPr="001E4980">
        <w:rPr>
          <w:rFonts w:ascii="Century" w:hAnsi="Century"/>
          <w:i/>
          <w:sz w:val="24"/>
          <w:szCs w:val="24"/>
        </w:rPr>
        <w:t>?</w:t>
      </w:r>
      <w:r>
        <w:rPr>
          <w:rFonts w:ascii="Century" w:hAnsi="Century"/>
          <w:sz w:val="24"/>
          <w:szCs w:val="24"/>
        </w:rPr>
        <w:t>”</w:t>
      </w:r>
      <w:r w:rsidR="005963CD">
        <w:rPr>
          <w:rFonts w:ascii="Century" w:hAnsi="Century"/>
          <w:sz w:val="24"/>
          <w:szCs w:val="24"/>
        </w:rPr>
        <w:t xml:space="preserve">  In order to properly explain what James wrote here we must first address some important interpretive questions, because this verse is one that is notoriously difficult to interpret.  There are basically five </w:t>
      </w:r>
      <w:r w:rsidR="005963CD">
        <w:rPr>
          <w:rFonts w:ascii="Century" w:hAnsi="Century"/>
          <w:sz w:val="24"/>
          <w:szCs w:val="24"/>
        </w:rPr>
        <w:t xml:space="preserve">issues that must be resolved in </w:t>
      </w:r>
      <w:r w:rsidR="005963CD">
        <w:rPr>
          <w:rFonts w:ascii="Century" w:hAnsi="Century"/>
          <w:sz w:val="24"/>
          <w:szCs w:val="24"/>
        </w:rPr>
        <w:t xml:space="preserve">order to proceed with </w:t>
      </w:r>
      <w:r w:rsidR="005963CD">
        <w:rPr>
          <w:rFonts w:ascii="Century" w:hAnsi="Century"/>
          <w:sz w:val="24"/>
          <w:szCs w:val="24"/>
        </w:rPr>
        <w:t>interpreting this verse:</w:t>
      </w:r>
    </w:p>
    <w:p w14:paraId="0875E5EC" w14:textId="77777777" w:rsidR="00307A25" w:rsidRDefault="00307A25" w:rsidP="00307A25">
      <w:pPr>
        <w:pStyle w:val="NoSpacing"/>
        <w:numPr>
          <w:ilvl w:val="0"/>
          <w:numId w:val="6"/>
        </w:numPr>
        <w:rPr>
          <w:rFonts w:ascii="Century" w:hAnsi="Century"/>
          <w:sz w:val="24"/>
          <w:szCs w:val="24"/>
        </w:rPr>
      </w:pPr>
      <w:r>
        <w:rPr>
          <w:rFonts w:ascii="Century" w:hAnsi="Century"/>
          <w:sz w:val="24"/>
          <w:szCs w:val="24"/>
        </w:rPr>
        <w:t>Is the “</w:t>
      </w:r>
      <w:r w:rsidRPr="0051196D">
        <w:rPr>
          <w:rFonts w:ascii="Century" w:hAnsi="Century"/>
          <w:i/>
          <w:sz w:val="24"/>
          <w:szCs w:val="24"/>
        </w:rPr>
        <w:t>spirit</w:t>
      </w:r>
      <w:r>
        <w:rPr>
          <w:rFonts w:ascii="Century" w:hAnsi="Century"/>
          <w:sz w:val="24"/>
          <w:szCs w:val="24"/>
        </w:rPr>
        <w:t>” the human spirit neutrally considered, a negative spirit active in human beings, or God’s Spirit?</w:t>
      </w:r>
    </w:p>
    <w:p w14:paraId="2C294F9E" w14:textId="794D04D9" w:rsidR="005963CD" w:rsidRDefault="005963CD" w:rsidP="00307A25">
      <w:pPr>
        <w:pStyle w:val="NoSpacing"/>
        <w:numPr>
          <w:ilvl w:val="0"/>
          <w:numId w:val="6"/>
        </w:numPr>
        <w:rPr>
          <w:rFonts w:ascii="Century" w:hAnsi="Century"/>
          <w:sz w:val="24"/>
          <w:szCs w:val="24"/>
        </w:rPr>
      </w:pPr>
      <w:r>
        <w:rPr>
          <w:rFonts w:ascii="Century" w:hAnsi="Century"/>
          <w:sz w:val="24"/>
          <w:szCs w:val="24"/>
        </w:rPr>
        <w:t>Is the “</w:t>
      </w:r>
      <w:r w:rsidRPr="0051196D">
        <w:rPr>
          <w:rFonts w:ascii="Century" w:hAnsi="Century"/>
          <w:i/>
          <w:sz w:val="24"/>
          <w:szCs w:val="24"/>
        </w:rPr>
        <w:t>yearning</w:t>
      </w:r>
      <w:r>
        <w:rPr>
          <w:rFonts w:ascii="Century" w:hAnsi="Century"/>
          <w:sz w:val="24"/>
          <w:szCs w:val="24"/>
        </w:rPr>
        <w:t>” a virtuous longing or a vicious lusting?</w:t>
      </w:r>
    </w:p>
    <w:p w14:paraId="1ABFF271" w14:textId="50C4AB65" w:rsidR="00904F9F" w:rsidRPr="00307A25" w:rsidRDefault="00904F9F" w:rsidP="00307A25">
      <w:pPr>
        <w:pStyle w:val="NoSpacing"/>
        <w:numPr>
          <w:ilvl w:val="0"/>
          <w:numId w:val="6"/>
        </w:numPr>
        <w:rPr>
          <w:rFonts w:ascii="Century" w:hAnsi="Century"/>
          <w:sz w:val="24"/>
          <w:szCs w:val="24"/>
        </w:rPr>
      </w:pPr>
      <w:r>
        <w:rPr>
          <w:rFonts w:ascii="Century" w:hAnsi="Century"/>
          <w:sz w:val="24"/>
          <w:szCs w:val="24"/>
        </w:rPr>
        <w:t>Is God or the Spirit the subject of “</w:t>
      </w:r>
      <w:r>
        <w:rPr>
          <w:rFonts w:ascii="Century" w:hAnsi="Century"/>
          <w:i/>
          <w:sz w:val="24"/>
          <w:szCs w:val="24"/>
        </w:rPr>
        <w:t>yearns</w:t>
      </w:r>
      <w:r>
        <w:rPr>
          <w:rFonts w:ascii="Century" w:hAnsi="Century"/>
          <w:sz w:val="24"/>
          <w:szCs w:val="24"/>
        </w:rPr>
        <w:t>”?</w:t>
      </w:r>
    </w:p>
    <w:p w14:paraId="7ED996D5" w14:textId="7B4AA29B" w:rsidR="005963CD" w:rsidRPr="00904F9F" w:rsidRDefault="005963CD" w:rsidP="00904F9F">
      <w:pPr>
        <w:pStyle w:val="NoSpacing"/>
        <w:numPr>
          <w:ilvl w:val="0"/>
          <w:numId w:val="6"/>
        </w:numPr>
        <w:rPr>
          <w:rFonts w:ascii="Century" w:hAnsi="Century"/>
          <w:sz w:val="24"/>
          <w:szCs w:val="24"/>
        </w:rPr>
      </w:pPr>
      <w:r>
        <w:rPr>
          <w:rFonts w:ascii="Century" w:hAnsi="Century"/>
          <w:sz w:val="24"/>
          <w:szCs w:val="24"/>
        </w:rPr>
        <w:t>Did the original text read “</w:t>
      </w:r>
      <w:r>
        <w:rPr>
          <w:rFonts w:ascii="Century" w:hAnsi="Century"/>
          <w:i/>
          <w:sz w:val="24"/>
          <w:szCs w:val="24"/>
        </w:rPr>
        <w:t>who dwells in us</w:t>
      </w:r>
      <w:r>
        <w:rPr>
          <w:rFonts w:ascii="Century" w:hAnsi="Century"/>
          <w:sz w:val="24"/>
          <w:szCs w:val="24"/>
        </w:rPr>
        <w:t>” or “</w:t>
      </w:r>
      <w:r>
        <w:rPr>
          <w:rFonts w:ascii="Century" w:hAnsi="Century"/>
          <w:i/>
          <w:sz w:val="24"/>
          <w:szCs w:val="24"/>
        </w:rPr>
        <w:t>who was made to dwell in us</w:t>
      </w:r>
      <w:r>
        <w:rPr>
          <w:rFonts w:ascii="Century" w:hAnsi="Century"/>
          <w:sz w:val="24"/>
          <w:szCs w:val="24"/>
        </w:rPr>
        <w:t xml:space="preserve">”? </w:t>
      </w:r>
    </w:p>
    <w:p w14:paraId="7C7C5473" w14:textId="1FE3A5DA" w:rsidR="005963CD" w:rsidRPr="0051196D" w:rsidRDefault="005963CD" w:rsidP="005963CD">
      <w:pPr>
        <w:pStyle w:val="NoSpacing"/>
        <w:numPr>
          <w:ilvl w:val="0"/>
          <w:numId w:val="6"/>
        </w:numPr>
        <w:rPr>
          <w:rFonts w:ascii="Century" w:hAnsi="Century"/>
          <w:sz w:val="24"/>
          <w:szCs w:val="24"/>
        </w:rPr>
      </w:pPr>
      <w:r w:rsidRPr="008434C4">
        <w:rPr>
          <w:rFonts w:ascii="Century" w:hAnsi="Century"/>
          <w:sz w:val="24"/>
          <w:szCs w:val="24"/>
        </w:rPr>
        <w:t>How should the verse be punctuated?  Do</w:t>
      </w:r>
      <w:r>
        <w:rPr>
          <w:rFonts w:ascii="Century" w:hAnsi="Century"/>
          <w:sz w:val="24"/>
          <w:szCs w:val="24"/>
        </w:rPr>
        <w:t xml:space="preserve"> the words</w:t>
      </w:r>
      <w:r w:rsidRPr="008434C4">
        <w:rPr>
          <w:rFonts w:ascii="Century" w:hAnsi="Century"/>
          <w:sz w:val="24"/>
          <w:szCs w:val="24"/>
        </w:rPr>
        <w:t xml:space="preserve"> “</w:t>
      </w:r>
      <w:r>
        <w:rPr>
          <w:rFonts w:ascii="Century" w:hAnsi="Century"/>
          <w:i/>
          <w:sz w:val="24"/>
          <w:szCs w:val="24"/>
        </w:rPr>
        <w:t>the Spirit who dwells</w:t>
      </w:r>
      <w:r w:rsidRPr="008434C4">
        <w:rPr>
          <w:rFonts w:ascii="Century" w:hAnsi="Century"/>
          <w:sz w:val="24"/>
          <w:szCs w:val="24"/>
        </w:rPr>
        <w:t>” begin a</w:t>
      </w:r>
      <w:r>
        <w:rPr>
          <w:rFonts w:ascii="Century" w:hAnsi="Century"/>
          <w:sz w:val="24"/>
          <w:szCs w:val="24"/>
        </w:rPr>
        <w:t xml:space="preserve"> separate sentence, or does it delineate what the Scripture says?</w:t>
      </w:r>
    </w:p>
    <w:p w14:paraId="755F3D64" w14:textId="685E9C6E" w:rsidR="00307A25" w:rsidRDefault="00307A25" w:rsidP="001E4980">
      <w:pPr>
        <w:pStyle w:val="NoSpacing"/>
        <w:rPr>
          <w:rFonts w:ascii="Century" w:hAnsi="Century"/>
          <w:sz w:val="24"/>
          <w:szCs w:val="24"/>
        </w:rPr>
      </w:pPr>
      <w:r>
        <w:rPr>
          <w:rFonts w:ascii="Century" w:hAnsi="Century"/>
          <w:sz w:val="24"/>
          <w:szCs w:val="24"/>
        </w:rPr>
        <w:t>The differences in illustration can be seen in the different ways the verse is translated in various English versions:</w:t>
      </w:r>
    </w:p>
    <w:p w14:paraId="2A139FBD" w14:textId="3C6F0E8F" w:rsidR="00307A25" w:rsidRPr="00307A25" w:rsidRDefault="00307A25" w:rsidP="00307A25">
      <w:pPr>
        <w:pStyle w:val="NoSpacing"/>
        <w:numPr>
          <w:ilvl w:val="0"/>
          <w:numId w:val="7"/>
        </w:numPr>
        <w:rPr>
          <w:rFonts w:ascii="Century" w:hAnsi="Century"/>
          <w:sz w:val="24"/>
          <w:szCs w:val="24"/>
        </w:rPr>
      </w:pPr>
      <w:r>
        <w:rPr>
          <w:rFonts w:ascii="Century" w:hAnsi="Century"/>
          <w:sz w:val="24"/>
          <w:szCs w:val="24"/>
        </w:rPr>
        <w:t>“</w:t>
      </w:r>
      <w:r w:rsidRPr="00307A25">
        <w:rPr>
          <w:rFonts w:ascii="Century" w:hAnsi="Century"/>
          <w:i/>
          <w:sz w:val="24"/>
          <w:szCs w:val="24"/>
        </w:rPr>
        <w:t xml:space="preserve">Or do you suppose it is to no purpose that the Scripture says, </w:t>
      </w:r>
      <w:r w:rsidRPr="00307A25">
        <w:rPr>
          <w:rFonts w:ascii="Century" w:hAnsi="Century"/>
          <w:i/>
          <w:sz w:val="24"/>
          <w:szCs w:val="24"/>
        </w:rPr>
        <w:t>‘</w:t>
      </w:r>
      <w:r w:rsidRPr="00307A25">
        <w:rPr>
          <w:rFonts w:ascii="Century" w:hAnsi="Century"/>
          <w:i/>
          <w:sz w:val="24"/>
          <w:szCs w:val="24"/>
        </w:rPr>
        <w:t>He yearns jealously over the spirit that he has made to dwell in us?</w:t>
      </w:r>
      <w:r>
        <w:rPr>
          <w:rFonts w:ascii="Century" w:hAnsi="Century"/>
          <w:sz w:val="24"/>
          <w:szCs w:val="24"/>
        </w:rPr>
        <w:t>”” (</w:t>
      </w:r>
      <w:r w:rsidRPr="00307A25">
        <w:rPr>
          <w:rFonts w:ascii="Century" w:hAnsi="Century"/>
          <w:sz w:val="24"/>
          <w:szCs w:val="24"/>
        </w:rPr>
        <w:t>ESV</w:t>
      </w:r>
      <w:r>
        <w:rPr>
          <w:rFonts w:ascii="Century" w:hAnsi="Century"/>
          <w:sz w:val="24"/>
          <w:szCs w:val="24"/>
        </w:rPr>
        <w:t>)</w:t>
      </w:r>
    </w:p>
    <w:p w14:paraId="09DCAFA8" w14:textId="62993A0A" w:rsidR="00307A25" w:rsidRPr="00307A25" w:rsidRDefault="00307A25" w:rsidP="00307A25">
      <w:pPr>
        <w:pStyle w:val="NoSpacing"/>
        <w:numPr>
          <w:ilvl w:val="0"/>
          <w:numId w:val="7"/>
        </w:numPr>
        <w:rPr>
          <w:rFonts w:ascii="Century" w:hAnsi="Century"/>
          <w:sz w:val="24"/>
          <w:szCs w:val="24"/>
        </w:rPr>
      </w:pPr>
      <w:r>
        <w:rPr>
          <w:rFonts w:ascii="Century" w:hAnsi="Century"/>
          <w:sz w:val="24"/>
          <w:szCs w:val="24"/>
        </w:rPr>
        <w:t>“</w:t>
      </w:r>
      <w:r w:rsidRPr="00307A25">
        <w:rPr>
          <w:rFonts w:ascii="Century" w:hAnsi="Century"/>
          <w:i/>
          <w:sz w:val="24"/>
          <w:szCs w:val="24"/>
        </w:rPr>
        <w:t>Or do you think it's without reason the Scripture says that the Spirit He has caused to live in us yearns jealously?</w:t>
      </w:r>
      <w:r>
        <w:rPr>
          <w:rFonts w:ascii="Century" w:hAnsi="Century"/>
          <w:sz w:val="24"/>
          <w:szCs w:val="24"/>
        </w:rPr>
        <w:t>”” (HCSB)</w:t>
      </w:r>
    </w:p>
    <w:p w14:paraId="7AC1C6FB" w14:textId="5EA92311" w:rsidR="00307A25" w:rsidRDefault="00307A25" w:rsidP="00307A25">
      <w:pPr>
        <w:pStyle w:val="NoSpacing"/>
        <w:numPr>
          <w:ilvl w:val="0"/>
          <w:numId w:val="7"/>
        </w:numPr>
        <w:rPr>
          <w:rFonts w:ascii="Century" w:hAnsi="Century"/>
          <w:sz w:val="24"/>
          <w:szCs w:val="24"/>
        </w:rPr>
      </w:pPr>
      <w:r>
        <w:rPr>
          <w:rFonts w:ascii="Century" w:hAnsi="Century"/>
          <w:sz w:val="24"/>
          <w:szCs w:val="24"/>
        </w:rPr>
        <w:t>“</w:t>
      </w:r>
      <w:r w:rsidRPr="00307A25">
        <w:rPr>
          <w:rFonts w:ascii="Century" w:hAnsi="Century"/>
          <w:i/>
          <w:sz w:val="24"/>
          <w:szCs w:val="24"/>
        </w:rPr>
        <w:t xml:space="preserve">Or do you think that the Scripture says in vain, </w:t>
      </w:r>
      <w:r w:rsidRPr="00307A25">
        <w:rPr>
          <w:rFonts w:ascii="Century" w:hAnsi="Century"/>
          <w:i/>
          <w:sz w:val="24"/>
          <w:szCs w:val="24"/>
        </w:rPr>
        <w:t>‘</w:t>
      </w:r>
      <w:r w:rsidRPr="00307A25">
        <w:rPr>
          <w:rFonts w:ascii="Century" w:hAnsi="Century"/>
          <w:i/>
          <w:sz w:val="24"/>
          <w:szCs w:val="24"/>
        </w:rPr>
        <w:t>The Spirit who dwells in us yearns jealously</w:t>
      </w:r>
      <w:r w:rsidRPr="00307A25">
        <w:rPr>
          <w:rFonts w:ascii="Century" w:hAnsi="Century"/>
          <w:i/>
          <w:sz w:val="24"/>
          <w:szCs w:val="24"/>
        </w:rPr>
        <w:t>’</w:t>
      </w:r>
      <w:r w:rsidRPr="00307A25">
        <w:rPr>
          <w:rFonts w:ascii="Century" w:hAnsi="Century"/>
          <w:i/>
          <w:sz w:val="24"/>
          <w:szCs w:val="24"/>
        </w:rPr>
        <w:t>?</w:t>
      </w:r>
      <w:r>
        <w:rPr>
          <w:rFonts w:ascii="Century" w:hAnsi="Century"/>
          <w:sz w:val="24"/>
          <w:szCs w:val="24"/>
        </w:rPr>
        <w:t>”</w:t>
      </w:r>
      <w:r w:rsidRPr="00307A25">
        <w:rPr>
          <w:rFonts w:ascii="Century" w:hAnsi="Century"/>
          <w:sz w:val="24"/>
          <w:szCs w:val="24"/>
        </w:rPr>
        <w:t xml:space="preserve"> </w:t>
      </w:r>
      <w:r>
        <w:rPr>
          <w:rFonts w:ascii="Century" w:hAnsi="Century"/>
          <w:sz w:val="24"/>
          <w:szCs w:val="24"/>
        </w:rPr>
        <w:t xml:space="preserve"> (NKJV)</w:t>
      </w:r>
    </w:p>
    <w:p w14:paraId="7EEB6394" w14:textId="52E8F6DC" w:rsidR="00307A25" w:rsidRPr="00307A25" w:rsidRDefault="00307A25" w:rsidP="00307A25">
      <w:pPr>
        <w:pStyle w:val="NoSpacing"/>
        <w:numPr>
          <w:ilvl w:val="0"/>
          <w:numId w:val="7"/>
        </w:numPr>
        <w:rPr>
          <w:rFonts w:ascii="Century" w:hAnsi="Century"/>
          <w:sz w:val="24"/>
          <w:szCs w:val="24"/>
        </w:rPr>
      </w:pPr>
      <w:r>
        <w:rPr>
          <w:rFonts w:ascii="Century" w:hAnsi="Century"/>
          <w:sz w:val="24"/>
          <w:szCs w:val="24"/>
        </w:rPr>
        <w:lastRenderedPageBreak/>
        <w:t>“</w:t>
      </w:r>
      <w:r w:rsidRPr="00307A25">
        <w:rPr>
          <w:rFonts w:ascii="Century" w:hAnsi="Century"/>
          <w:i/>
          <w:sz w:val="24"/>
          <w:szCs w:val="24"/>
        </w:rPr>
        <w:t>Or do you think Scripture says without reason that the spirit he caused to live in us envies intensely?</w:t>
      </w:r>
      <w:r>
        <w:rPr>
          <w:rFonts w:ascii="Century" w:hAnsi="Century"/>
          <w:sz w:val="24"/>
          <w:szCs w:val="24"/>
        </w:rPr>
        <w:t>” (</w:t>
      </w:r>
      <w:r w:rsidRPr="00307A25">
        <w:rPr>
          <w:rFonts w:ascii="Century" w:hAnsi="Century"/>
          <w:sz w:val="24"/>
          <w:szCs w:val="24"/>
        </w:rPr>
        <w:t>NIV</w:t>
      </w:r>
      <w:r>
        <w:rPr>
          <w:rFonts w:ascii="Century" w:hAnsi="Century"/>
          <w:sz w:val="24"/>
          <w:szCs w:val="24"/>
        </w:rPr>
        <w:t>)</w:t>
      </w:r>
    </w:p>
    <w:p w14:paraId="57314840" w14:textId="77777777" w:rsidR="00307A25" w:rsidRDefault="00307A25" w:rsidP="00307A25">
      <w:pPr>
        <w:pStyle w:val="NoSpacing"/>
        <w:numPr>
          <w:ilvl w:val="0"/>
          <w:numId w:val="7"/>
        </w:numPr>
        <w:rPr>
          <w:rFonts w:ascii="Century" w:hAnsi="Century"/>
          <w:sz w:val="24"/>
          <w:szCs w:val="24"/>
        </w:rPr>
      </w:pPr>
      <w:r>
        <w:rPr>
          <w:rFonts w:ascii="Century" w:hAnsi="Century"/>
          <w:sz w:val="24"/>
          <w:szCs w:val="24"/>
        </w:rPr>
        <w:t>“</w:t>
      </w:r>
      <w:r w:rsidRPr="00307A25">
        <w:rPr>
          <w:rFonts w:ascii="Century" w:hAnsi="Century"/>
          <w:i/>
          <w:sz w:val="24"/>
          <w:szCs w:val="24"/>
        </w:rPr>
        <w:t>What do you think the Scriptures mean when they say that the spirit God has placed within us is filled with envy?</w:t>
      </w:r>
      <w:r>
        <w:rPr>
          <w:rFonts w:ascii="Century" w:hAnsi="Century"/>
          <w:sz w:val="24"/>
          <w:szCs w:val="24"/>
        </w:rPr>
        <w:t>” (NLT)</w:t>
      </w:r>
    </w:p>
    <w:p w14:paraId="70284F34" w14:textId="5656F5AC" w:rsidR="005963CD" w:rsidRPr="00AE04CE" w:rsidRDefault="00307A25" w:rsidP="00307A25">
      <w:pPr>
        <w:pStyle w:val="NoSpacing"/>
        <w:numPr>
          <w:ilvl w:val="0"/>
          <w:numId w:val="7"/>
        </w:numPr>
        <w:rPr>
          <w:rFonts w:ascii="Century" w:hAnsi="Century"/>
          <w:sz w:val="24"/>
          <w:szCs w:val="24"/>
        </w:rPr>
      </w:pPr>
      <w:r>
        <w:rPr>
          <w:rFonts w:ascii="Century" w:hAnsi="Century"/>
          <w:sz w:val="24"/>
          <w:szCs w:val="24"/>
        </w:rPr>
        <w:t>“</w:t>
      </w:r>
      <w:r w:rsidRPr="00307A25">
        <w:rPr>
          <w:rFonts w:ascii="Century" w:hAnsi="Century"/>
          <w:i/>
          <w:sz w:val="24"/>
          <w:szCs w:val="24"/>
        </w:rPr>
        <w:t xml:space="preserve">Or do you suppose that it is for nothing that the scripture says, </w:t>
      </w:r>
      <w:r w:rsidRPr="00307A25">
        <w:rPr>
          <w:rFonts w:ascii="Century" w:hAnsi="Century"/>
          <w:i/>
          <w:sz w:val="24"/>
          <w:szCs w:val="24"/>
        </w:rPr>
        <w:t>‘</w:t>
      </w:r>
      <w:r w:rsidRPr="00307A25">
        <w:rPr>
          <w:rFonts w:ascii="Century" w:hAnsi="Century"/>
          <w:i/>
          <w:sz w:val="24"/>
          <w:szCs w:val="24"/>
        </w:rPr>
        <w:t>God yearns jealously for the spirit that he has made to dwell in us</w:t>
      </w:r>
      <w:r w:rsidRPr="00307A25">
        <w:rPr>
          <w:rFonts w:ascii="Century" w:hAnsi="Century"/>
          <w:i/>
          <w:sz w:val="24"/>
          <w:szCs w:val="24"/>
        </w:rPr>
        <w:t>’</w:t>
      </w:r>
      <w:r w:rsidRPr="00307A25">
        <w:rPr>
          <w:rFonts w:ascii="Century" w:hAnsi="Century"/>
          <w:i/>
          <w:sz w:val="24"/>
          <w:szCs w:val="24"/>
        </w:rPr>
        <w:t>?</w:t>
      </w:r>
      <w:r>
        <w:rPr>
          <w:rFonts w:ascii="Century" w:hAnsi="Century"/>
          <w:sz w:val="24"/>
          <w:szCs w:val="24"/>
        </w:rPr>
        <w:t>” (</w:t>
      </w:r>
      <w:r w:rsidRPr="00307A25">
        <w:rPr>
          <w:rFonts w:ascii="Century" w:hAnsi="Century"/>
          <w:sz w:val="24"/>
          <w:szCs w:val="24"/>
        </w:rPr>
        <w:t>NRSV</w:t>
      </w:r>
      <w:r>
        <w:rPr>
          <w:rFonts w:ascii="Century" w:hAnsi="Century"/>
          <w:sz w:val="24"/>
          <w:szCs w:val="24"/>
        </w:rPr>
        <w:t>)</w:t>
      </w:r>
    </w:p>
    <w:p w14:paraId="1474D396" w14:textId="734646E5" w:rsidR="005E47B8" w:rsidRDefault="00904F9F" w:rsidP="00500311">
      <w:pPr>
        <w:pStyle w:val="NoSpacing"/>
        <w:rPr>
          <w:rFonts w:ascii="Century" w:hAnsi="Century"/>
          <w:sz w:val="24"/>
          <w:szCs w:val="24"/>
        </w:rPr>
      </w:pPr>
      <w:r>
        <w:rPr>
          <w:rFonts w:ascii="Century" w:hAnsi="Century"/>
          <w:sz w:val="24"/>
          <w:szCs w:val="24"/>
        </w:rPr>
        <w:t xml:space="preserve">     </w:t>
      </w:r>
      <w:r w:rsidR="00307A25">
        <w:rPr>
          <w:rFonts w:ascii="Century" w:hAnsi="Century"/>
          <w:sz w:val="24"/>
          <w:szCs w:val="24"/>
        </w:rPr>
        <w:t xml:space="preserve">First, </w:t>
      </w:r>
      <w:r>
        <w:rPr>
          <w:rFonts w:ascii="Century" w:hAnsi="Century"/>
          <w:sz w:val="24"/>
          <w:szCs w:val="24"/>
        </w:rPr>
        <w:t xml:space="preserve">though there no other references to God’s Spirit in this epistle, it seems best to suggest that James is referring to Him here rather than to one’s human spirit.  This is because if an individual’ spirit is in mind, it is possessed of a negatively envious nature (as would be required by the context).  And, a reference to the envious nature of a human nature requires the interpreter to attribute its placement within the person to God who made that spirit to dwell there (as the only logical understanding of God’s relationship to the fact a spirit </w:t>
      </w:r>
      <w:proofErr w:type="gramStart"/>
      <w:r>
        <w:rPr>
          <w:rFonts w:ascii="Century" w:hAnsi="Century"/>
          <w:sz w:val="24"/>
          <w:szCs w:val="24"/>
        </w:rPr>
        <w:t>dwells</w:t>
      </w:r>
      <w:proofErr w:type="gramEnd"/>
      <w:r>
        <w:rPr>
          <w:rFonts w:ascii="Century" w:hAnsi="Century"/>
          <w:sz w:val="24"/>
          <w:szCs w:val="24"/>
        </w:rPr>
        <w:t xml:space="preserve"> within a person).  Since, God did not create the sinful orientation of fallen people, the Holy Spirit must be in view.</w:t>
      </w:r>
    </w:p>
    <w:p w14:paraId="6C8D2478" w14:textId="2E5C2DE8" w:rsidR="00904F9F" w:rsidRDefault="00904F9F" w:rsidP="00500311">
      <w:pPr>
        <w:pStyle w:val="NoSpacing"/>
        <w:rPr>
          <w:rFonts w:ascii="Century" w:hAnsi="Century"/>
          <w:sz w:val="24"/>
          <w:szCs w:val="24"/>
        </w:rPr>
      </w:pPr>
      <w:r>
        <w:rPr>
          <w:rFonts w:ascii="Century" w:hAnsi="Century"/>
          <w:sz w:val="24"/>
          <w:szCs w:val="24"/>
        </w:rPr>
        <w:t xml:space="preserve">     Second, since the reference is to the Spirit of God, then either the Spirit or God is the one doing the “</w:t>
      </w:r>
      <w:r w:rsidRPr="00904F9F">
        <w:rPr>
          <w:rFonts w:ascii="Century" w:hAnsi="Century"/>
          <w:i/>
          <w:sz w:val="24"/>
          <w:szCs w:val="24"/>
        </w:rPr>
        <w:t>yearning</w:t>
      </w:r>
      <w:r>
        <w:rPr>
          <w:rFonts w:ascii="Century" w:hAnsi="Century"/>
          <w:sz w:val="24"/>
          <w:szCs w:val="24"/>
        </w:rPr>
        <w:t>”.  Since God is absolutely free of sin, the yearning must be a virtuous longing for the affection of His people.</w:t>
      </w:r>
    </w:p>
    <w:p w14:paraId="2159F1F4" w14:textId="6A01072F" w:rsidR="00904F9F" w:rsidRDefault="00904F9F" w:rsidP="00500311">
      <w:pPr>
        <w:pStyle w:val="NoSpacing"/>
        <w:rPr>
          <w:rFonts w:ascii="Century" w:hAnsi="Century"/>
          <w:sz w:val="24"/>
          <w:szCs w:val="24"/>
        </w:rPr>
      </w:pPr>
      <w:r>
        <w:rPr>
          <w:rFonts w:ascii="Century" w:hAnsi="Century"/>
          <w:sz w:val="24"/>
          <w:szCs w:val="24"/>
        </w:rPr>
        <w:t xml:space="preserve">     Third, it is best to understand the </w:t>
      </w:r>
      <w:r w:rsidR="0037028F">
        <w:rPr>
          <w:rFonts w:ascii="Century" w:hAnsi="Century"/>
          <w:sz w:val="24"/>
          <w:szCs w:val="24"/>
        </w:rPr>
        <w:t xml:space="preserve">Holy </w:t>
      </w:r>
      <w:r>
        <w:rPr>
          <w:rFonts w:ascii="Century" w:hAnsi="Century"/>
          <w:sz w:val="24"/>
          <w:szCs w:val="24"/>
        </w:rPr>
        <w:t>Spirit as the one who yearns for the affection of God’s people</w:t>
      </w:r>
      <w:r w:rsidR="0037028F">
        <w:rPr>
          <w:rFonts w:ascii="Century" w:hAnsi="Century"/>
          <w:sz w:val="24"/>
          <w:szCs w:val="24"/>
        </w:rPr>
        <w:t>.  This suits the context in which James accuses his readers of spiritual adultery.  If God were the subject of the sentence it requires that He be yearning for the Spirit (as the translations above show).  This does not make much sense that God would only yearn for the non-material part of man (rather than the core of his or her nature; i.e. the heart).  It makes even more sense that He would long for the third person of the Trinity.</w:t>
      </w:r>
    </w:p>
    <w:p w14:paraId="447D7D66" w14:textId="45A568FE" w:rsidR="0037028F" w:rsidRDefault="0037028F" w:rsidP="00500311">
      <w:pPr>
        <w:pStyle w:val="NoSpacing"/>
        <w:rPr>
          <w:rFonts w:ascii="Century" w:hAnsi="Century"/>
          <w:sz w:val="24"/>
          <w:szCs w:val="24"/>
        </w:rPr>
      </w:pPr>
      <w:r>
        <w:rPr>
          <w:rFonts w:ascii="Century" w:hAnsi="Century"/>
          <w:sz w:val="24"/>
          <w:szCs w:val="24"/>
        </w:rPr>
        <w:t xml:space="preserve">     Fourth, Since the Spirit is the subject it is better to translate the verb as simply stating His presence within the person; causation would only be appropriate if the Father were the subject.</w:t>
      </w:r>
    </w:p>
    <w:p w14:paraId="75B9A958" w14:textId="33F0BA96" w:rsidR="0037028F" w:rsidRDefault="0037028F" w:rsidP="00500311">
      <w:pPr>
        <w:pStyle w:val="NoSpacing"/>
        <w:rPr>
          <w:rFonts w:ascii="Century" w:hAnsi="Century"/>
          <w:sz w:val="24"/>
          <w:szCs w:val="24"/>
        </w:rPr>
      </w:pPr>
      <w:r>
        <w:rPr>
          <w:rFonts w:ascii="Century" w:hAnsi="Century"/>
          <w:sz w:val="24"/>
          <w:szCs w:val="24"/>
        </w:rPr>
        <w:t xml:space="preserve">     Fifth, the verse should be punctuated as it is in the NKJV, as one sentence where the second clause relates to the substance of what the Scripture says.</w:t>
      </w:r>
    </w:p>
    <w:p w14:paraId="3532E522" w14:textId="13265E99" w:rsidR="0037028F" w:rsidRDefault="0037028F" w:rsidP="00500311">
      <w:pPr>
        <w:pStyle w:val="NoSpacing"/>
        <w:rPr>
          <w:rFonts w:ascii="Century" w:hAnsi="Century"/>
          <w:sz w:val="24"/>
          <w:szCs w:val="24"/>
        </w:rPr>
      </w:pPr>
      <w:r>
        <w:rPr>
          <w:rFonts w:ascii="Century" w:hAnsi="Century"/>
          <w:sz w:val="24"/>
          <w:szCs w:val="24"/>
        </w:rPr>
        <w:t xml:space="preserve">     In light of these conclusions, in verse five, James is asking his readers if they have somehow come to the erroneous conclusion that when God speaks through the Scriptures that it means nothing.  </w:t>
      </w:r>
      <w:r w:rsidR="00DF3720">
        <w:rPr>
          <w:rFonts w:ascii="Century" w:hAnsi="Century"/>
          <w:sz w:val="24"/>
          <w:szCs w:val="24"/>
        </w:rPr>
        <w:t xml:space="preserve">These believers were living in a way that contradicted what they knew.  Their hearts were fixed on the values of this world, and that is why their highest priority was getting pleasure, and that in turn was the reason they were treating one another so poorly. But the Scriptures clearly condemned this sort of orientation of life.  Instead, James reminds that when they were born again, God’s Spirit came to dwell within them in order to direct their hearts to the God who loved them and saved them.  The Spirit as the presence of God in their lives strongly desired the devotion of their hearts that rightly belongs only to God.  Therefore, this furthered the charge of being guilty of spiritual adultery.  </w:t>
      </w:r>
    </w:p>
    <w:p w14:paraId="4207CE8D" w14:textId="4D09F942" w:rsidR="00DF3720" w:rsidRDefault="00DF3720" w:rsidP="00500311">
      <w:pPr>
        <w:pStyle w:val="NoSpacing"/>
        <w:rPr>
          <w:rFonts w:ascii="Century" w:hAnsi="Century"/>
          <w:sz w:val="24"/>
          <w:szCs w:val="24"/>
        </w:rPr>
      </w:pPr>
      <w:r>
        <w:rPr>
          <w:rFonts w:ascii="Century" w:hAnsi="Century"/>
          <w:sz w:val="24"/>
          <w:szCs w:val="24"/>
        </w:rPr>
        <w:t xml:space="preserve">     It is fair to ask what Scripture James is referring to?  The exact words that James uses are not found anywhere in the Old Testament.  Therefore, it seems that </w:t>
      </w:r>
      <w:r>
        <w:rPr>
          <w:rFonts w:ascii="Century" w:hAnsi="Century"/>
          <w:sz w:val="24"/>
          <w:szCs w:val="24"/>
        </w:rPr>
        <w:lastRenderedPageBreak/>
        <w:t xml:space="preserve">James is citing a general teaching of the OT, rather than simply </w:t>
      </w:r>
      <w:proofErr w:type="gramStart"/>
      <w:r>
        <w:rPr>
          <w:rFonts w:ascii="Century" w:hAnsi="Century"/>
          <w:sz w:val="24"/>
          <w:szCs w:val="24"/>
        </w:rPr>
        <w:t>making reference</w:t>
      </w:r>
      <w:proofErr w:type="gramEnd"/>
      <w:r>
        <w:rPr>
          <w:rFonts w:ascii="Century" w:hAnsi="Century"/>
          <w:sz w:val="24"/>
          <w:szCs w:val="24"/>
        </w:rPr>
        <w:t xml:space="preserve"> to a single verse.  There are many references to God’s jealousy for His people in the OT, and James is referring to them all.</w:t>
      </w:r>
    </w:p>
    <w:p w14:paraId="35BBF4EE" w14:textId="06B02036" w:rsidR="003F6CFC" w:rsidRDefault="003F6CFC" w:rsidP="00B976EC">
      <w:pPr>
        <w:pStyle w:val="NoSpacing"/>
        <w:rPr>
          <w:rFonts w:ascii="Century" w:hAnsi="Century"/>
          <w:sz w:val="24"/>
          <w:szCs w:val="24"/>
        </w:rPr>
      </w:pPr>
    </w:p>
    <w:p w14:paraId="2DD0719D" w14:textId="78E52B36" w:rsidR="003F6CFC" w:rsidRPr="003F6CFC" w:rsidRDefault="003F6CFC" w:rsidP="00B976EC">
      <w:pPr>
        <w:pStyle w:val="NoSpacing"/>
        <w:rPr>
          <w:rFonts w:ascii="Century" w:hAnsi="Century"/>
          <w:b/>
          <w:sz w:val="24"/>
          <w:szCs w:val="24"/>
        </w:rPr>
      </w:pPr>
      <w:r w:rsidRPr="003F6CFC">
        <w:rPr>
          <w:rFonts w:ascii="Century" w:hAnsi="Century"/>
          <w:b/>
          <w:sz w:val="24"/>
          <w:szCs w:val="24"/>
          <w:u w:val="single"/>
        </w:rPr>
        <w:t>Conclusion</w:t>
      </w:r>
      <w:r w:rsidRPr="003F6CFC">
        <w:rPr>
          <w:rFonts w:ascii="Century" w:hAnsi="Century"/>
          <w:b/>
          <w:sz w:val="24"/>
          <w:szCs w:val="24"/>
        </w:rPr>
        <w:t>:</w:t>
      </w:r>
    </w:p>
    <w:p w14:paraId="2D30946F" w14:textId="043384A7" w:rsidR="00B2263A" w:rsidRDefault="00DF3720" w:rsidP="00DF3720">
      <w:pPr>
        <w:pStyle w:val="NoSpacing"/>
        <w:rPr>
          <w:rFonts w:ascii="Century" w:hAnsi="Century"/>
          <w:sz w:val="24"/>
          <w:szCs w:val="24"/>
        </w:rPr>
      </w:pPr>
      <w:r>
        <w:rPr>
          <w:rFonts w:ascii="Century" w:hAnsi="Century"/>
          <w:sz w:val="24"/>
          <w:szCs w:val="24"/>
        </w:rPr>
        <w:t xml:space="preserve">     For the modern reader this passage reminds us that the </w:t>
      </w:r>
      <w:r w:rsidR="00B2263A">
        <w:rPr>
          <w:rFonts w:ascii="Century" w:hAnsi="Century"/>
          <w:sz w:val="24"/>
          <w:szCs w:val="24"/>
        </w:rPr>
        <w:t>Bible tells us throughout</w:t>
      </w:r>
      <w:r>
        <w:rPr>
          <w:rFonts w:ascii="Century" w:hAnsi="Century"/>
          <w:sz w:val="24"/>
          <w:szCs w:val="24"/>
        </w:rPr>
        <w:t xml:space="preserve"> its pages that w</w:t>
      </w:r>
      <w:r w:rsidR="00B2263A">
        <w:rPr>
          <w:rFonts w:ascii="Century" w:hAnsi="Century"/>
          <w:sz w:val="24"/>
          <w:szCs w:val="24"/>
        </w:rPr>
        <w:t>e</w:t>
      </w:r>
      <w:r>
        <w:rPr>
          <w:rFonts w:ascii="Century" w:hAnsi="Century"/>
          <w:sz w:val="24"/>
          <w:szCs w:val="24"/>
        </w:rPr>
        <w:t xml:space="preserve"> a</w:t>
      </w:r>
      <w:r w:rsidR="00B2263A">
        <w:rPr>
          <w:rFonts w:ascii="Century" w:hAnsi="Century"/>
          <w:sz w:val="24"/>
          <w:szCs w:val="24"/>
        </w:rPr>
        <w:t>re in an ungodly environment</w:t>
      </w:r>
      <w:r>
        <w:rPr>
          <w:rFonts w:ascii="Century" w:hAnsi="Century"/>
          <w:sz w:val="24"/>
          <w:szCs w:val="24"/>
        </w:rPr>
        <w:t xml:space="preserve"> in this present world.  Not that everything is evil, but that evil values, perspectives, and ideas permeate every part of it.  The </w:t>
      </w:r>
      <w:r w:rsidR="00B2263A">
        <w:rPr>
          <w:rFonts w:ascii="Century" w:hAnsi="Century"/>
          <w:sz w:val="24"/>
          <w:szCs w:val="24"/>
        </w:rPr>
        <w:t xml:space="preserve">Bible </w:t>
      </w:r>
      <w:r>
        <w:rPr>
          <w:rFonts w:ascii="Century" w:hAnsi="Century"/>
          <w:sz w:val="24"/>
          <w:szCs w:val="24"/>
        </w:rPr>
        <w:t xml:space="preserve">also </w:t>
      </w:r>
      <w:r w:rsidR="00B2263A">
        <w:rPr>
          <w:rFonts w:ascii="Century" w:hAnsi="Century"/>
          <w:sz w:val="24"/>
          <w:szCs w:val="24"/>
        </w:rPr>
        <w:t>calls us to abandon a</w:t>
      </w:r>
      <w:r>
        <w:rPr>
          <w:rFonts w:ascii="Century" w:hAnsi="Century"/>
          <w:sz w:val="24"/>
          <w:szCs w:val="24"/>
        </w:rPr>
        <w:t xml:space="preserve"> way of life that is</w:t>
      </w:r>
      <w:r w:rsidR="00B2263A">
        <w:rPr>
          <w:rFonts w:ascii="Century" w:hAnsi="Century"/>
          <w:sz w:val="24"/>
          <w:szCs w:val="24"/>
        </w:rPr>
        <w:t xml:space="preserve"> </w:t>
      </w:r>
      <w:r w:rsidR="002E1DAF">
        <w:rPr>
          <w:rFonts w:ascii="Century" w:hAnsi="Century"/>
          <w:sz w:val="24"/>
          <w:szCs w:val="24"/>
        </w:rPr>
        <w:t xml:space="preserve">defined by this </w:t>
      </w:r>
      <w:r w:rsidR="00B2263A">
        <w:rPr>
          <w:rFonts w:ascii="Century" w:hAnsi="Century"/>
          <w:sz w:val="24"/>
          <w:szCs w:val="24"/>
        </w:rPr>
        <w:t>world</w:t>
      </w:r>
      <w:r w:rsidR="002E1DAF">
        <w:rPr>
          <w:rFonts w:ascii="Century" w:hAnsi="Century"/>
          <w:sz w:val="24"/>
          <w:szCs w:val="24"/>
        </w:rPr>
        <w:t xml:space="preserve"> when we come to Christ for salvation.  Instead, we are continually told to </w:t>
      </w:r>
      <w:r w:rsidR="00B2263A">
        <w:rPr>
          <w:rFonts w:ascii="Century" w:hAnsi="Century"/>
          <w:sz w:val="24"/>
          <w:szCs w:val="24"/>
        </w:rPr>
        <w:t xml:space="preserve">pursue </w:t>
      </w:r>
      <w:r w:rsidR="002E1DAF">
        <w:rPr>
          <w:rFonts w:ascii="Century" w:hAnsi="Century"/>
          <w:sz w:val="24"/>
          <w:szCs w:val="24"/>
        </w:rPr>
        <w:t xml:space="preserve">the way of life that is defined in </w:t>
      </w:r>
      <w:r w:rsidR="00B2263A">
        <w:rPr>
          <w:rFonts w:ascii="Century" w:hAnsi="Century"/>
          <w:sz w:val="24"/>
          <w:szCs w:val="24"/>
        </w:rPr>
        <w:t>God</w:t>
      </w:r>
      <w:r w:rsidR="002E1DAF">
        <w:rPr>
          <w:rFonts w:ascii="Century" w:hAnsi="Century"/>
          <w:sz w:val="24"/>
          <w:szCs w:val="24"/>
        </w:rPr>
        <w:t xml:space="preserve">’s Word.  </w:t>
      </w:r>
    </w:p>
    <w:p w14:paraId="5D332B61" w14:textId="324C892D" w:rsidR="00B2263A" w:rsidRDefault="002E1DAF" w:rsidP="00DF3720">
      <w:pPr>
        <w:pStyle w:val="NoSpacing"/>
        <w:rPr>
          <w:rFonts w:ascii="Century" w:hAnsi="Century"/>
          <w:sz w:val="24"/>
          <w:szCs w:val="24"/>
        </w:rPr>
      </w:pPr>
      <w:r>
        <w:rPr>
          <w:rFonts w:ascii="Century" w:hAnsi="Century"/>
          <w:sz w:val="24"/>
          <w:szCs w:val="24"/>
        </w:rPr>
        <w:t xml:space="preserve">     Although at conversion we make the general choice to live according to God’s Word rather than the pattern we see in the world, the reality is that e</w:t>
      </w:r>
      <w:r w:rsidR="00B2263A">
        <w:rPr>
          <w:rFonts w:ascii="Century" w:hAnsi="Century"/>
          <w:sz w:val="24"/>
          <w:szCs w:val="24"/>
        </w:rPr>
        <w:t>very day is filled with choices related to this calling</w:t>
      </w:r>
      <w:r>
        <w:rPr>
          <w:rFonts w:ascii="Century" w:hAnsi="Century"/>
          <w:sz w:val="24"/>
          <w:szCs w:val="24"/>
        </w:rPr>
        <w:t>.  Moment by moment we must consciously evaluate what we do in order to ensure that we are continuing down the narrow path of a disciple of Christ.</w:t>
      </w:r>
    </w:p>
    <w:p w14:paraId="5FCE11A9" w14:textId="4F3F688A" w:rsidR="002E1DAF" w:rsidRDefault="002E1DAF" w:rsidP="00DF3720">
      <w:pPr>
        <w:pStyle w:val="NoSpacing"/>
        <w:rPr>
          <w:rFonts w:ascii="Century" w:hAnsi="Century"/>
          <w:sz w:val="24"/>
          <w:szCs w:val="24"/>
        </w:rPr>
      </w:pPr>
      <w:r>
        <w:rPr>
          <w:rFonts w:ascii="Century" w:hAnsi="Century"/>
          <w:sz w:val="24"/>
          <w:szCs w:val="24"/>
        </w:rPr>
        <w:t xml:space="preserve">     In order to do this successfully, we must </w:t>
      </w:r>
      <w:r w:rsidR="00B2263A">
        <w:rPr>
          <w:rFonts w:ascii="Century" w:hAnsi="Century"/>
          <w:sz w:val="24"/>
          <w:szCs w:val="24"/>
        </w:rPr>
        <w:t>take this calling seriously</w:t>
      </w:r>
      <w:r>
        <w:rPr>
          <w:rFonts w:ascii="Century" w:hAnsi="Century"/>
          <w:sz w:val="24"/>
          <w:szCs w:val="24"/>
        </w:rPr>
        <w:t xml:space="preserve">, as a matter of real importance to our ultimate happiness and well-being.  We must continually guard ourselves against </w:t>
      </w:r>
      <w:r w:rsidR="0002296A">
        <w:rPr>
          <w:rFonts w:ascii="Century" w:hAnsi="Century"/>
          <w:sz w:val="24"/>
          <w:szCs w:val="24"/>
        </w:rPr>
        <w:t xml:space="preserve">the deception that </w:t>
      </w:r>
      <w:r>
        <w:rPr>
          <w:rFonts w:ascii="Century" w:hAnsi="Century"/>
          <w:sz w:val="24"/>
          <w:szCs w:val="24"/>
        </w:rPr>
        <w:t xml:space="preserve">worldliness is not truly a danger to our spiritual lives.  To make the necessary discernment we must </w:t>
      </w:r>
      <w:r w:rsidR="00B2263A">
        <w:rPr>
          <w:rFonts w:ascii="Century" w:hAnsi="Century"/>
          <w:sz w:val="24"/>
          <w:szCs w:val="24"/>
        </w:rPr>
        <w:t>equip</w:t>
      </w:r>
      <w:r>
        <w:rPr>
          <w:rFonts w:ascii="Century" w:hAnsi="Century"/>
          <w:sz w:val="24"/>
          <w:szCs w:val="24"/>
        </w:rPr>
        <w:t xml:space="preserve"> ourselves with the knowledge of the Word of God.  Without knowing God’s truth, the only source of information is that which is found in the world (either through others or from our own fallen reasoning).  Being informed about the sort of life we should live, and being committed to do so then all that remains is the daily choice to continue on in faithfulness.</w:t>
      </w:r>
    </w:p>
    <w:p w14:paraId="065F5736" w14:textId="77777777" w:rsidR="003F6CFC" w:rsidRPr="00B976EC" w:rsidRDefault="003F6CFC" w:rsidP="00B976EC">
      <w:pPr>
        <w:pStyle w:val="NoSpacing"/>
        <w:rPr>
          <w:rFonts w:ascii="Century" w:hAnsi="Century"/>
          <w:sz w:val="24"/>
          <w:szCs w:val="24"/>
        </w:rPr>
      </w:pPr>
      <w:bookmarkStart w:id="0" w:name="_GoBack"/>
      <w:bookmarkEnd w:id="0"/>
    </w:p>
    <w:p w14:paraId="04E01E84" w14:textId="07C7CADC" w:rsidR="006436B0" w:rsidRPr="00B976EC" w:rsidRDefault="006436B0" w:rsidP="00B976EC">
      <w:pPr>
        <w:pStyle w:val="NoSpacing"/>
        <w:rPr>
          <w:rFonts w:ascii="Century" w:hAnsi="Century"/>
          <w:sz w:val="24"/>
          <w:szCs w:val="24"/>
        </w:rPr>
      </w:pPr>
    </w:p>
    <w:sectPr w:rsidR="006436B0" w:rsidRPr="00B976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203E" w14:textId="77777777" w:rsidR="004D7993" w:rsidRDefault="004D7993" w:rsidP="00E31B9C">
      <w:pPr>
        <w:spacing w:after="0" w:line="240" w:lineRule="auto"/>
      </w:pPr>
      <w:r>
        <w:separator/>
      </w:r>
    </w:p>
  </w:endnote>
  <w:endnote w:type="continuationSeparator" w:id="0">
    <w:p w14:paraId="3987C4B8" w14:textId="77777777" w:rsidR="004D7993" w:rsidRDefault="004D7993" w:rsidP="00E3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FEACE" w14:textId="77777777" w:rsidR="004D7993" w:rsidRDefault="004D7993" w:rsidP="00E31B9C">
      <w:pPr>
        <w:spacing w:after="0" w:line="240" w:lineRule="auto"/>
      </w:pPr>
      <w:r>
        <w:separator/>
      </w:r>
    </w:p>
  </w:footnote>
  <w:footnote w:type="continuationSeparator" w:id="0">
    <w:p w14:paraId="04C6C186" w14:textId="77777777" w:rsidR="004D7993" w:rsidRDefault="004D7993" w:rsidP="00E31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E6448"/>
    <w:multiLevelType w:val="hybridMultilevel"/>
    <w:tmpl w:val="C3648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85BB2"/>
    <w:multiLevelType w:val="hybridMultilevel"/>
    <w:tmpl w:val="2AFC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02FB9"/>
    <w:multiLevelType w:val="hybridMultilevel"/>
    <w:tmpl w:val="0C44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A7C47"/>
    <w:multiLevelType w:val="hybridMultilevel"/>
    <w:tmpl w:val="E132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1C2A7D"/>
    <w:multiLevelType w:val="hybridMultilevel"/>
    <w:tmpl w:val="6CD4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735E2"/>
    <w:multiLevelType w:val="hybridMultilevel"/>
    <w:tmpl w:val="A234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D50D22"/>
    <w:multiLevelType w:val="hybridMultilevel"/>
    <w:tmpl w:val="FB40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EC"/>
    <w:rsid w:val="0002296A"/>
    <w:rsid w:val="000B0F71"/>
    <w:rsid w:val="00142469"/>
    <w:rsid w:val="001727C7"/>
    <w:rsid w:val="001E4980"/>
    <w:rsid w:val="002D6F15"/>
    <w:rsid w:val="002E1DAF"/>
    <w:rsid w:val="00307A25"/>
    <w:rsid w:val="0037028F"/>
    <w:rsid w:val="00370F54"/>
    <w:rsid w:val="003F6CFC"/>
    <w:rsid w:val="004D7993"/>
    <w:rsid w:val="00500311"/>
    <w:rsid w:val="00515747"/>
    <w:rsid w:val="005963CD"/>
    <w:rsid w:val="005C401B"/>
    <w:rsid w:val="005C57EE"/>
    <w:rsid w:val="005E47B8"/>
    <w:rsid w:val="00632600"/>
    <w:rsid w:val="006436B0"/>
    <w:rsid w:val="00791450"/>
    <w:rsid w:val="00850549"/>
    <w:rsid w:val="0086715A"/>
    <w:rsid w:val="008C4B8C"/>
    <w:rsid w:val="00904F9F"/>
    <w:rsid w:val="00A00335"/>
    <w:rsid w:val="00A448DE"/>
    <w:rsid w:val="00A55839"/>
    <w:rsid w:val="00AB0E9C"/>
    <w:rsid w:val="00AE04CE"/>
    <w:rsid w:val="00AF6939"/>
    <w:rsid w:val="00B2263A"/>
    <w:rsid w:val="00B8753C"/>
    <w:rsid w:val="00B976EC"/>
    <w:rsid w:val="00BC2366"/>
    <w:rsid w:val="00C433AA"/>
    <w:rsid w:val="00D56C21"/>
    <w:rsid w:val="00DE4B5D"/>
    <w:rsid w:val="00DF3720"/>
    <w:rsid w:val="00E1741A"/>
    <w:rsid w:val="00E3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702"/>
  <w15:chartTrackingRefBased/>
  <w15:docId w15:val="{77F4A40E-99F8-4012-AAA3-C94D33D8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76EC"/>
    <w:pPr>
      <w:spacing w:after="0" w:line="240" w:lineRule="auto"/>
    </w:pPr>
  </w:style>
  <w:style w:type="paragraph" w:styleId="FootnoteText">
    <w:name w:val="footnote text"/>
    <w:basedOn w:val="Normal"/>
    <w:link w:val="FootnoteTextChar"/>
    <w:uiPriority w:val="99"/>
    <w:semiHidden/>
    <w:unhideWhenUsed/>
    <w:rsid w:val="00E31B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B9C"/>
    <w:rPr>
      <w:sz w:val="20"/>
      <w:szCs w:val="20"/>
    </w:rPr>
  </w:style>
  <w:style w:type="character" w:styleId="FootnoteReference">
    <w:name w:val="footnote reference"/>
    <w:basedOn w:val="DefaultParagraphFont"/>
    <w:uiPriority w:val="99"/>
    <w:semiHidden/>
    <w:unhideWhenUsed/>
    <w:rsid w:val="00E31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6</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10</cp:revision>
  <dcterms:created xsi:type="dcterms:W3CDTF">2018-08-18T16:04:00Z</dcterms:created>
  <dcterms:modified xsi:type="dcterms:W3CDTF">2018-08-21T16:13:00Z</dcterms:modified>
</cp:coreProperties>
</file>