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0E78D" w14:textId="77777777" w:rsidR="007B402F" w:rsidRPr="007B402F" w:rsidRDefault="007B402F" w:rsidP="007B402F">
      <w:pPr>
        <w:pStyle w:val="NoSpacing"/>
        <w:jc w:val="center"/>
        <w:rPr>
          <w:rFonts w:ascii="Century" w:hAnsi="Century"/>
          <w:b/>
          <w:bCs/>
          <w:sz w:val="24"/>
          <w:szCs w:val="24"/>
          <w:u w:val="single"/>
        </w:rPr>
      </w:pPr>
      <w:r w:rsidRPr="007B402F">
        <w:rPr>
          <w:rFonts w:ascii="Century" w:hAnsi="Century"/>
          <w:b/>
          <w:bCs/>
          <w:sz w:val="24"/>
          <w:szCs w:val="24"/>
          <w:u w:val="single"/>
        </w:rPr>
        <w:t>Luke 9:57-62</w:t>
      </w:r>
    </w:p>
    <w:p w14:paraId="34FFFF77" w14:textId="513B7FFE" w:rsidR="007B402F" w:rsidRDefault="007B402F" w:rsidP="007B402F">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 xml:space="preserve">The </w:t>
      </w:r>
      <w:r w:rsidR="003026DC">
        <w:rPr>
          <w:rFonts w:ascii="Century" w:hAnsi="Century"/>
          <w:b/>
          <w:bCs/>
          <w:i/>
          <w:iCs/>
          <w:sz w:val="24"/>
          <w:szCs w:val="24"/>
        </w:rPr>
        <w:t>Requirements</w:t>
      </w:r>
      <w:r>
        <w:rPr>
          <w:rFonts w:ascii="Century" w:hAnsi="Century"/>
          <w:b/>
          <w:bCs/>
          <w:i/>
          <w:iCs/>
          <w:sz w:val="24"/>
          <w:szCs w:val="24"/>
        </w:rPr>
        <w:t xml:space="preserve"> of Discipleship</w:t>
      </w:r>
      <w:r>
        <w:rPr>
          <w:rFonts w:ascii="Century" w:hAnsi="Century"/>
          <w:b/>
          <w:bCs/>
          <w:sz w:val="24"/>
          <w:szCs w:val="24"/>
        </w:rPr>
        <w:t>”</w:t>
      </w:r>
    </w:p>
    <w:p w14:paraId="72AA0F35" w14:textId="77777777" w:rsidR="00853D58" w:rsidRPr="00853D58" w:rsidRDefault="00853D58" w:rsidP="00853D58">
      <w:pPr>
        <w:pStyle w:val="NoSpacing"/>
        <w:rPr>
          <w:rFonts w:ascii="Century" w:hAnsi="Century"/>
          <w:sz w:val="24"/>
          <w:szCs w:val="24"/>
        </w:rPr>
      </w:pPr>
    </w:p>
    <w:p w14:paraId="7B56AEE3" w14:textId="77777777" w:rsidR="007B402F" w:rsidRPr="007B402F" w:rsidRDefault="007B402F" w:rsidP="007B402F">
      <w:pPr>
        <w:pStyle w:val="NoSpacing"/>
        <w:rPr>
          <w:rFonts w:ascii="Century" w:hAnsi="Century"/>
          <w:b/>
          <w:bCs/>
          <w:sz w:val="24"/>
          <w:szCs w:val="24"/>
        </w:rPr>
      </w:pPr>
      <w:r w:rsidRPr="007B402F">
        <w:rPr>
          <w:rFonts w:ascii="Century" w:hAnsi="Century"/>
          <w:b/>
          <w:bCs/>
          <w:sz w:val="24"/>
          <w:szCs w:val="24"/>
          <w:u w:val="single"/>
        </w:rPr>
        <w:t>Introduction</w:t>
      </w:r>
      <w:r w:rsidRPr="007B402F">
        <w:rPr>
          <w:rFonts w:ascii="Century" w:hAnsi="Century"/>
          <w:b/>
          <w:bCs/>
          <w:sz w:val="24"/>
          <w:szCs w:val="24"/>
        </w:rPr>
        <w:t>:</w:t>
      </w:r>
    </w:p>
    <w:p w14:paraId="58A3C76D" w14:textId="1B405329" w:rsidR="008030FF" w:rsidRDefault="008030FF" w:rsidP="008030FF">
      <w:pPr>
        <w:pStyle w:val="NoSpacing"/>
        <w:rPr>
          <w:rFonts w:ascii="Century" w:hAnsi="Century"/>
          <w:sz w:val="24"/>
          <w:szCs w:val="24"/>
        </w:rPr>
      </w:pPr>
      <w:r>
        <w:rPr>
          <w:rFonts w:ascii="Century" w:hAnsi="Century"/>
          <w:sz w:val="24"/>
          <w:szCs w:val="24"/>
        </w:rPr>
        <w:t xml:space="preserve">     </w:t>
      </w:r>
      <w:r w:rsidR="007B402F">
        <w:rPr>
          <w:rFonts w:ascii="Century" w:hAnsi="Century"/>
          <w:sz w:val="24"/>
          <w:szCs w:val="24"/>
        </w:rPr>
        <w:t xml:space="preserve">Mark Twain </w:t>
      </w:r>
      <w:r>
        <w:rPr>
          <w:rFonts w:ascii="Century" w:hAnsi="Century"/>
          <w:sz w:val="24"/>
          <w:szCs w:val="24"/>
        </w:rPr>
        <w:t>once said that</w:t>
      </w:r>
      <w:r w:rsidR="007B402F">
        <w:rPr>
          <w:rFonts w:ascii="Century" w:hAnsi="Century"/>
          <w:sz w:val="24"/>
          <w:szCs w:val="24"/>
        </w:rPr>
        <w:t>:</w:t>
      </w:r>
    </w:p>
    <w:p w14:paraId="0DC30DFC" w14:textId="77777777" w:rsidR="008030FF" w:rsidRPr="008030FF" w:rsidRDefault="008030FF" w:rsidP="008030FF">
      <w:pPr>
        <w:pStyle w:val="NoSpacing"/>
        <w:rPr>
          <w:rFonts w:ascii="Century" w:hAnsi="Century"/>
          <w:sz w:val="16"/>
          <w:szCs w:val="16"/>
        </w:rPr>
      </w:pPr>
    </w:p>
    <w:p w14:paraId="04325794" w14:textId="77777777" w:rsidR="0079360D" w:rsidRDefault="007B402F" w:rsidP="008030FF">
      <w:pPr>
        <w:pStyle w:val="NoSpacing"/>
        <w:jc w:val="center"/>
        <w:rPr>
          <w:rFonts w:ascii="Century" w:hAnsi="Century"/>
          <w:i/>
          <w:iCs/>
          <w:sz w:val="24"/>
          <w:szCs w:val="24"/>
        </w:rPr>
      </w:pPr>
      <w:r w:rsidRPr="00850AC5">
        <w:rPr>
          <w:rFonts w:ascii="Century" w:hAnsi="Century"/>
          <w:sz w:val="24"/>
          <w:szCs w:val="24"/>
        </w:rPr>
        <w:t>“</w:t>
      </w:r>
      <w:r w:rsidRPr="008030FF">
        <w:rPr>
          <w:rFonts w:ascii="Century" w:hAnsi="Century"/>
          <w:i/>
          <w:iCs/>
          <w:sz w:val="24"/>
          <w:szCs w:val="24"/>
        </w:rPr>
        <w:t xml:space="preserve">It </w:t>
      </w:r>
      <w:proofErr w:type="spellStart"/>
      <w:r w:rsidRPr="008030FF">
        <w:rPr>
          <w:rFonts w:ascii="Century" w:hAnsi="Century"/>
          <w:i/>
          <w:iCs/>
          <w:sz w:val="24"/>
          <w:szCs w:val="24"/>
        </w:rPr>
        <w:t>ain't</w:t>
      </w:r>
      <w:proofErr w:type="spellEnd"/>
      <w:r w:rsidRPr="008030FF">
        <w:rPr>
          <w:rFonts w:ascii="Century" w:hAnsi="Century"/>
          <w:i/>
          <w:iCs/>
          <w:sz w:val="24"/>
          <w:szCs w:val="24"/>
        </w:rPr>
        <w:t xml:space="preserve"> the parts of the Bible that I can't understand that bother me, </w:t>
      </w:r>
    </w:p>
    <w:p w14:paraId="1BFD3D7C" w14:textId="651C27DE" w:rsidR="007B402F" w:rsidRDefault="007B402F" w:rsidP="008030FF">
      <w:pPr>
        <w:pStyle w:val="NoSpacing"/>
        <w:jc w:val="center"/>
        <w:rPr>
          <w:rFonts w:ascii="Century" w:hAnsi="Century"/>
          <w:sz w:val="24"/>
          <w:szCs w:val="24"/>
        </w:rPr>
      </w:pPr>
      <w:r w:rsidRPr="008030FF">
        <w:rPr>
          <w:rFonts w:ascii="Century" w:hAnsi="Century"/>
          <w:i/>
          <w:iCs/>
          <w:sz w:val="24"/>
          <w:szCs w:val="24"/>
        </w:rPr>
        <w:t>it</w:t>
      </w:r>
      <w:r w:rsidR="00E34C84" w:rsidRPr="008030FF">
        <w:rPr>
          <w:rFonts w:ascii="Century" w:hAnsi="Century"/>
          <w:i/>
          <w:iCs/>
          <w:sz w:val="24"/>
          <w:szCs w:val="24"/>
        </w:rPr>
        <w:t>’</w:t>
      </w:r>
      <w:r w:rsidRPr="008030FF">
        <w:rPr>
          <w:rFonts w:ascii="Century" w:hAnsi="Century"/>
          <w:i/>
          <w:iCs/>
          <w:sz w:val="24"/>
          <w:szCs w:val="24"/>
        </w:rPr>
        <w:t>s the parts that I do understand</w:t>
      </w:r>
      <w:r w:rsidRPr="00850AC5">
        <w:rPr>
          <w:rFonts w:ascii="Century" w:hAnsi="Century"/>
          <w:sz w:val="24"/>
          <w:szCs w:val="24"/>
        </w:rPr>
        <w:t>.”</w:t>
      </w:r>
    </w:p>
    <w:p w14:paraId="612A1149" w14:textId="77777777" w:rsidR="008030FF" w:rsidRPr="008030FF" w:rsidRDefault="008030FF" w:rsidP="008030FF">
      <w:pPr>
        <w:pStyle w:val="NoSpacing"/>
        <w:rPr>
          <w:rFonts w:ascii="Century" w:hAnsi="Century"/>
          <w:sz w:val="16"/>
          <w:szCs w:val="16"/>
        </w:rPr>
      </w:pPr>
    </w:p>
    <w:p w14:paraId="3BD13CF4" w14:textId="0064DD98" w:rsidR="0079360D" w:rsidRDefault="0079360D" w:rsidP="008030FF">
      <w:pPr>
        <w:pStyle w:val="NoSpacing"/>
        <w:rPr>
          <w:rFonts w:ascii="Century" w:hAnsi="Century"/>
          <w:sz w:val="24"/>
          <w:szCs w:val="24"/>
        </w:rPr>
      </w:pPr>
      <w:r>
        <w:rPr>
          <w:rFonts w:ascii="Century" w:hAnsi="Century"/>
          <w:sz w:val="24"/>
          <w:szCs w:val="24"/>
        </w:rPr>
        <w:t xml:space="preserve">Mark Twain’s words actually mirror what goes on in the hearts of most people, at least from time to time.  There are things that the Bible says that are unsettling.  They challenge us and represent a truth that makes us either afraid or that contradict cherished ideas.  The question is, whether we will choose to heed the words of Scripture in </w:t>
      </w:r>
      <w:r w:rsidR="00AD3E47">
        <w:rPr>
          <w:rFonts w:ascii="Century" w:hAnsi="Century"/>
          <w:sz w:val="24"/>
          <w:szCs w:val="24"/>
        </w:rPr>
        <w:t xml:space="preserve">the </w:t>
      </w:r>
      <w:r>
        <w:rPr>
          <w:rFonts w:ascii="Century" w:hAnsi="Century"/>
          <w:sz w:val="24"/>
          <w:szCs w:val="24"/>
        </w:rPr>
        <w:t>faith that God will enable us to do what He says, or we will find a way to rationalize our disobedience to what He says.  Luke records in this passage some of Jesus’ teaching on following Him that falls in this category.  He challenges us with an unsettling presentation of what is required of those who would be His disciples.</w:t>
      </w:r>
    </w:p>
    <w:p w14:paraId="6A5E540C" w14:textId="62E647D4" w:rsidR="007B402F" w:rsidRDefault="0079360D" w:rsidP="008030FF">
      <w:pPr>
        <w:pStyle w:val="NoSpacing"/>
        <w:rPr>
          <w:rFonts w:ascii="Century" w:hAnsi="Century"/>
          <w:sz w:val="24"/>
          <w:szCs w:val="24"/>
        </w:rPr>
      </w:pPr>
      <w:r>
        <w:rPr>
          <w:rFonts w:ascii="Century" w:hAnsi="Century"/>
          <w:sz w:val="24"/>
          <w:szCs w:val="24"/>
        </w:rPr>
        <w:t xml:space="preserve">     In this brief passage, Luke does no</w:t>
      </w:r>
      <w:r w:rsidR="00AD3E47">
        <w:rPr>
          <w:rFonts w:ascii="Century" w:hAnsi="Century"/>
          <w:sz w:val="24"/>
          <w:szCs w:val="24"/>
        </w:rPr>
        <w:t>t</w:t>
      </w:r>
      <w:r>
        <w:rPr>
          <w:rFonts w:ascii="Century" w:hAnsi="Century"/>
          <w:sz w:val="24"/>
          <w:szCs w:val="24"/>
        </w:rPr>
        <w:t xml:space="preserve"> record for us anything about the prospective disciples, nor does he inform us what their ultimate response was to Jesus’ instruction.  This demonstrates that this passage is n</w:t>
      </w:r>
      <w:r w:rsidR="007B402F">
        <w:rPr>
          <w:rFonts w:ascii="Century" w:hAnsi="Century"/>
          <w:sz w:val="24"/>
          <w:szCs w:val="24"/>
        </w:rPr>
        <w:t xml:space="preserve">ot about the persons </w:t>
      </w:r>
      <w:r w:rsidR="002067B0">
        <w:rPr>
          <w:rFonts w:ascii="Century" w:hAnsi="Century"/>
          <w:sz w:val="24"/>
          <w:szCs w:val="24"/>
        </w:rPr>
        <w:t>involved</w:t>
      </w:r>
      <w:r>
        <w:rPr>
          <w:rFonts w:ascii="Century" w:hAnsi="Century"/>
          <w:sz w:val="24"/>
          <w:szCs w:val="24"/>
        </w:rPr>
        <w:t>; but is instead</w:t>
      </w:r>
      <w:r w:rsidR="002067B0">
        <w:rPr>
          <w:rFonts w:ascii="Century" w:hAnsi="Century"/>
          <w:sz w:val="24"/>
          <w:szCs w:val="24"/>
        </w:rPr>
        <w:t xml:space="preserve"> about the nature of following Jesus</w:t>
      </w:r>
      <w:r>
        <w:rPr>
          <w:rFonts w:ascii="Century" w:hAnsi="Century"/>
          <w:sz w:val="24"/>
          <w:szCs w:val="24"/>
        </w:rPr>
        <w:t>.</w:t>
      </w:r>
    </w:p>
    <w:p w14:paraId="715DC9D7" w14:textId="0A1CDDF9" w:rsidR="007B402F" w:rsidRPr="0079360D" w:rsidRDefault="007B402F" w:rsidP="007B402F">
      <w:pPr>
        <w:pStyle w:val="NoSpacing"/>
        <w:rPr>
          <w:rFonts w:ascii="Century" w:hAnsi="Century"/>
          <w:sz w:val="24"/>
          <w:szCs w:val="24"/>
        </w:rPr>
      </w:pPr>
    </w:p>
    <w:p w14:paraId="688D6105" w14:textId="0FAAA416" w:rsidR="007B402F" w:rsidRDefault="007B402F" w:rsidP="007B402F">
      <w:pPr>
        <w:pStyle w:val="NoSpacing"/>
        <w:rPr>
          <w:rFonts w:ascii="Century" w:hAnsi="Century"/>
          <w:b/>
          <w:bCs/>
          <w:sz w:val="24"/>
          <w:szCs w:val="24"/>
        </w:rPr>
      </w:pPr>
      <w:r w:rsidRPr="007B402F">
        <w:rPr>
          <w:rFonts w:ascii="Century" w:hAnsi="Century"/>
          <w:b/>
          <w:bCs/>
          <w:sz w:val="24"/>
          <w:szCs w:val="24"/>
        </w:rPr>
        <w:t xml:space="preserve">I. </w:t>
      </w:r>
      <w:r w:rsidRPr="007B402F">
        <w:rPr>
          <w:rFonts w:ascii="Century" w:hAnsi="Century"/>
          <w:b/>
          <w:bCs/>
          <w:sz w:val="24"/>
          <w:szCs w:val="24"/>
          <w:u w:val="single"/>
        </w:rPr>
        <w:t>The Interpretation</w:t>
      </w:r>
      <w:r w:rsidRPr="007B402F">
        <w:rPr>
          <w:rFonts w:ascii="Century" w:hAnsi="Century"/>
          <w:b/>
          <w:bCs/>
          <w:sz w:val="24"/>
          <w:szCs w:val="24"/>
        </w:rPr>
        <w:t>:</w:t>
      </w:r>
    </w:p>
    <w:p w14:paraId="2065A65A" w14:textId="0EF58B70" w:rsidR="0079360D" w:rsidRDefault="0079360D" w:rsidP="007B402F">
      <w:pPr>
        <w:pStyle w:val="NoSpacing"/>
        <w:rPr>
          <w:rFonts w:ascii="Century" w:hAnsi="Century"/>
          <w:sz w:val="24"/>
          <w:szCs w:val="24"/>
        </w:rPr>
      </w:pPr>
      <w:r w:rsidRPr="0079360D">
        <w:rPr>
          <w:rFonts w:ascii="Century" w:hAnsi="Century"/>
          <w:sz w:val="24"/>
          <w:szCs w:val="24"/>
        </w:rPr>
        <w:t xml:space="preserve">   </w:t>
      </w:r>
      <w:r>
        <w:rPr>
          <w:rFonts w:ascii="Century" w:hAnsi="Century"/>
          <w:sz w:val="24"/>
          <w:szCs w:val="24"/>
        </w:rPr>
        <w:t xml:space="preserve">In order to obey the instruction that Jesus </w:t>
      </w:r>
      <w:r w:rsidR="00127F52">
        <w:rPr>
          <w:rFonts w:ascii="Century" w:hAnsi="Century"/>
          <w:sz w:val="24"/>
          <w:szCs w:val="24"/>
        </w:rPr>
        <w:t>gives</w:t>
      </w:r>
      <w:r>
        <w:rPr>
          <w:rFonts w:ascii="Century" w:hAnsi="Century"/>
          <w:sz w:val="24"/>
          <w:szCs w:val="24"/>
        </w:rPr>
        <w:t xml:space="preserve"> us in this passag</w:t>
      </w:r>
      <w:r w:rsidR="00127F52">
        <w:rPr>
          <w:rFonts w:ascii="Century" w:hAnsi="Century"/>
          <w:sz w:val="24"/>
          <w:szCs w:val="24"/>
        </w:rPr>
        <w:t>e, we must first correctly understand it.  Therefore, this study begins with interpreting Jesus’ instruction here in context.  The passage contains three separate short interactions between Jesus and three prospective disciples.</w:t>
      </w:r>
    </w:p>
    <w:p w14:paraId="2B23B272" w14:textId="77777777" w:rsidR="00127F52" w:rsidRPr="0079360D" w:rsidRDefault="00127F52" w:rsidP="007B402F">
      <w:pPr>
        <w:pStyle w:val="NoSpacing"/>
        <w:rPr>
          <w:rFonts w:ascii="Century" w:hAnsi="Century"/>
          <w:sz w:val="24"/>
          <w:szCs w:val="24"/>
        </w:rPr>
      </w:pPr>
    </w:p>
    <w:p w14:paraId="07363E5E" w14:textId="13817D28" w:rsidR="007B402F" w:rsidRDefault="007B402F" w:rsidP="007B402F">
      <w:pPr>
        <w:pStyle w:val="NoSpacing"/>
        <w:rPr>
          <w:rFonts w:ascii="Century" w:hAnsi="Century" w:cs="Times New Roman"/>
          <w:sz w:val="24"/>
          <w:szCs w:val="24"/>
        </w:rPr>
      </w:pPr>
      <w:r>
        <w:rPr>
          <w:rFonts w:ascii="Century" w:hAnsi="Century"/>
          <w:sz w:val="24"/>
          <w:szCs w:val="24"/>
        </w:rPr>
        <w:t xml:space="preserve">   A. </w:t>
      </w:r>
      <w:r w:rsidRPr="007B402F">
        <w:rPr>
          <w:rFonts w:ascii="Century" w:hAnsi="Century" w:cs="Times New Roman"/>
          <w:sz w:val="24"/>
          <w:szCs w:val="24"/>
          <w:u w:val="single"/>
        </w:rPr>
        <w:t>Unreserved Sacrifice</w:t>
      </w:r>
      <w:r w:rsidRPr="007B402F">
        <w:rPr>
          <w:rFonts w:ascii="Century" w:hAnsi="Century" w:cs="Times New Roman"/>
          <w:sz w:val="24"/>
          <w:szCs w:val="24"/>
        </w:rPr>
        <w:t xml:space="preserve"> (vs.57-58)</w:t>
      </w:r>
    </w:p>
    <w:p w14:paraId="69AB34C8" w14:textId="48CB7F57" w:rsidR="00127F52" w:rsidRDefault="00127F52" w:rsidP="00127F52">
      <w:pPr>
        <w:pStyle w:val="NoSpacing"/>
        <w:rPr>
          <w:rFonts w:ascii="Century" w:hAnsi="Century" w:cs="Times New Roman"/>
          <w:sz w:val="24"/>
          <w:szCs w:val="24"/>
        </w:rPr>
      </w:pPr>
      <w:r>
        <w:rPr>
          <w:rFonts w:ascii="Century" w:hAnsi="Century" w:cs="Times New Roman"/>
          <w:sz w:val="24"/>
          <w:szCs w:val="24"/>
        </w:rPr>
        <w:t xml:space="preserve">        In regard to the first would-be disciple, Luke writes; “</w:t>
      </w:r>
      <w:r w:rsidRPr="00127F52">
        <w:rPr>
          <w:rFonts w:ascii="Century" w:hAnsi="Century" w:cs="Times New Roman"/>
          <w:i/>
          <w:iCs/>
          <w:sz w:val="24"/>
          <w:szCs w:val="24"/>
        </w:rPr>
        <w:t>Now it happened as they journeyed on the road, that someone said to Him, ‘Lord, I will follow You wherever You go’</w:t>
      </w:r>
      <w:r>
        <w:rPr>
          <w:rFonts w:ascii="Century" w:hAnsi="Century" w:cs="Times New Roman"/>
          <w:sz w:val="24"/>
          <w:szCs w:val="24"/>
        </w:rPr>
        <w:t>” (vs.57).  The opening words “</w:t>
      </w:r>
      <w:r>
        <w:rPr>
          <w:rFonts w:ascii="Century" w:hAnsi="Century" w:cs="Times New Roman"/>
          <w:i/>
          <w:iCs/>
          <w:sz w:val="24"/>
          <w:szCs w:val="24"/>
        </w:rPr>
        <w:t>now it happened</w:t>
      </w:r>
      <w:r>
        <w:rPr>
          <w:rFonts w:ascii="Century" w:hAnsi="Century" w:cs="Times New Roman"/>
          <w:sz w:val="24"/>
          <w:szCs w:val="24"/>
        </w:rPr>
        <w:t>” convey that what follows is not connected either chronologically or logically to what came before</w:t>
      </w:r>
      <w:r w:rsidR="00AD3E47">
        <w:rPr>
          <w:rFonts w:ascii="Century" w:hAnsi="Century" w:cs="Times New Roman"/>
          <w:sz w:val="24"/>
          <w:szCs w:val="24"/>
        </w:rPr>
        <w:t xml:space="preserve">.  This </w:t>
      </w:r>
      <w:r>
        <w:rPr>
          <w:rFonts w:ascii="Century" w:hAnsi="Century" w:cs="Times New Roman"/>
          <w:sz w:val="24"/>
          <w:szCs w:val="24"/>
        </w:rPr>
        <w:t>is simply a new account that advances the theme of this portion of Luke’s Gospel.  The Greek word translated here as “</w:t>
      </w:r>
      <w:r>
        <w:rPr>
          <w:rFonts w:ascii="Century" w:hAnsi="Century" w:cs="Times New Roman"/>
          <w:i/>
          <w:iCs/>
          <w:sz w:val="24"/>
          <w:szCs w:val="24"/>
        </w:rPr>
        <w:t>road</w:t>
      </w:r>
      <w:r>
        <w:rPr>
          <w:rFonts w:ascii="Century" w:hAnsi="Century" w:cs="Times New Roman"/>
          <w:sz w:val="24"/>
          <w:szCs w:val="24"/>
        </w:rPr>
        <w:t>” can also be translated as “</w:t>
      </w:r>
      <w:r>
        <w:rPr>
          <w:rFonts w:ascii="Century" w:hAnsi="Century" w:cs="Times New Roman"/>
          <w:i/>
          <w:iCs/>
          <w:sz w:val="24"/>
          <w:szCs w:val="24"/>
        </w:rPr>
        <w:t>way</w:t>
      </w:r>
      <w:r>
        <w:rPr>
          <w:rFonts w:ascii="Century" w:hAnsi="Century" w:cs="Times New Roman"/>
          <w:sz w:val="24"/>
          <w:szCs w:val="24"/>
        </w:rPr>
        <w:t>”.  The rendering that the NKJV translators employ suggests that Luke is speaking about the physical journey that Jesus was on.  However, it is helpful to know that in the Book of Acts (also written by Luke) the Christian faith is referred to frequently as the “</w:t>
      </w:r>
      <w:r w:rsidR="007B6C18">
        <w:rPr>
          <w:rFonts w:ascii="Century" w:hAnsi="Century" w:cs="Times New Roman"/>
          <w:i/>
          <w:iCs/>
          <w:sz w:val="24"/>
          <w:szCs w:val="24"/>
        </w:rPr>
        <w:t>W</w:t>
      </w:r>
      <w:r w:rsidRPr="00127F52">
        <w:rPr>
          <w:rFonts w:ascii="Century" w:hAnsi="Century" w:cs="Times New Roman"/>
          <w:i/>
          <w:iCs/>
          <w:sz w:val="24"/>
          <w:szCs w:val="24"/>
        </w:rPr>
        <w:t>ay</w:t>
      </w:r>
      <w:r>
        <w:rPr>
          <w:rFonts w:ascii="Century" w:hAnsi="Century" w:cs="Times New Roman"/>
          <w:sz w:val="24"/>
          <w:szCs w:val="24"/>
        </w:rPr>
        <w:t>” (</w:t>
      </w:r>
      <w:r w:rsidR="007B6C18">
        <w:rPr>
          <w:rFonts w:ascii="Century" w:hAnsi="Century" w:cs="Times New Roman"/>
          <w:sz w:val="24"/>
          <w:szCs w:val="24"/>
        </w:rPr>
        <w:t>9:2; 19:9, 23; 22:4; 24:14, 22</w:t>
      </w:r>
      <w:r>
        <w:rPr>
          <w:rFonts w:ascii="Century" w:hAnsi="Century" w:cs="Times New Roman"/>
          <w:sz w:val="24"/>
          <w:szCs w:val="24"/>
        </w:rPr>
        <w:t xml:space="preserve">). </w:t>
      </w:r>
      <w:r w:rsidR="007B6C18">
        <w:rPr>
          <w:rFonts w:ascii="Century" w:hAnsi="Century" w:cs="Times New Roman"/>
          <w:sz w:val="24"/>
          <w:szCs w:val="24"/>
        </w:rPr>
        <w:t xml:space="preserve"> Since, Luke does not include a direct reference to a physical destination here, it is likely that in this context, we are to understand that these men approach Jesus concerning His spiritual journey, seeking to follow Him in it.  This first man, without a prior invitation from Christ, offers that he would willingly follow Jesus anywhere He might lead.  There is no reason to doubt the sincerity of the man’s assertion.  However, Jesus’ answer will reveal that there is </w:t>
      </w:r>
      <w:r w:rsidR="007B6C18">
        <w:rPr>
          <w:rFonts w:ascii="Century" w:hAnsi="Century" w:cs="Times New Roman"/>
          <w:sz w:val="24"/>
          <w:szCs w:val="24"/>
        </w:rPr>
        <w:lastRenderedPageBreak/>
        <w:t>something lacking in the man’s understanding of what it means to be a disciple of Jesus.</w:t>
      </w:r>
    </w:p>
    <w:p w14:paraId="47283158" w14:textId="5429E6A6" w:rsidR="007B6C18" w:rsidRDefault="007B6C18" w:rsidP="007B6C18">
      <w:pPr>
        <w:pStyle w:val="NoSpacing"/>
        <w:rPr>
          <w:rFonts w:ascii="Century" w:hAnsi="Century" w:cs="Times New Roman"/>
          <w:sz w:val="24"/>
          <w:szCs w:val="24"/>
        </w:rPr>
      </w:pPr>
      <w:r>
        <w:rPr>
          <w:rFonts w:ascii="Century" w:hAnsi="Century" w:cs="Times New Roman"/>
          <w:sz w:val="24"/>
          <w:szCs w:val="24"/>
        </w:rPr>
        <w:t xml:space="preserve">     Luke then records Jesus’ response to the man; “</w:t>
      </w:r>
      <w:r w:rsidRPr="007B6C18">
        <w:rPr>
          <w:rFonts w:ascii="Century" w:hAnsi="Century" w:cs="Times New Roman"/>
          <w:i/>
          <w:iCs/>
          <w:sz w:val="24"/>
          <w:szCs w:val="24"/>
        </w:rPr>
        <w:t>And Jesus said to him, ‘Foxes have holes and birds of the air have nests, but the Son of Man has nowhere to lay His head’</w:t>
      </w:r>
      <w:r>
        <w:rPr>
          <w:rFonts w:ascii="Century" w:hAnsi="Century" w:cs="Times New Roman"/>
          <w:sz w:val="24"/>
          <w:szCs w:val="24"/>
        </w:rPr>
        <w:t xml:space="preserve">” (vs.58).  Jesus was saying that unlike even wild animals, He had no home of His own.  But what would that have to do with this man’s desire to be one of Jesus’ disciples?  </w:t>
      </w:r>
      <w:r w:rsidR="004154C1">
        <w:rPr>
          <w:rFonts w:ascii="Century" w:hAnsi="Century" w:cs="Times New Roman"/>
          <w:sz w:val="24"/>
          <w:szCs w:val="24"/>
        </w:rPr>
        <w:t>Jesus often speaks not only in response to the words of others, but addresses what is going on in their hearts.  Jesus’ answer to this man indicates that Jesus knew that the man did not understand the sacrifice that was involved in being a follower of Jesus.  Given the times, and the perspective of even Jesus’ closest disciples, it is likely that this man was thinking that following Jesus would in a matter of time result in great earthly reward.  As noted, many times in these notes, the prevailing belief in first century Judaism was that the Messiah would be a conquering king who would defeat all of Israel’s enemies, and establish a glorious kingdom on earth, in which God Himself would be present and that would bring great blessing to the people of God.  This man seems to have come to believe that Jesus was the Messiah, but also seems to have misunderstood, just like the inner twelve, precisely what Jesus’ messianic work was.  So, Jesus is challenging the man to count the cost of following Him.  Not having a home spoke of a life of service and worldly impoverishment.  The man needed to know that where Jesus was going would involve significant sacrifice.  Further Jesus doesn’t simply use a personal pronoun, as in “</w:t>
      </w:r>
      <w:r w:rsidR="004154C1">
        <w:rPr>
          <w:rFonts w:ascii="Century" w:hAnsi="Century" w:cs="Times New Roman"/>
          <w:i/>
          <w:iCs/>
          <w:sz w:val="24"/>
          <w:szCs w:val="24"/>
        </w:rPr>
        <w:t>I have nowhere to lay My head</w:t>
      </w:r>
      <w:r w:rsidR="004154C1">
        <w:rPr>
          <w:rFonts w:ascii="Century" w:hAnsi="Century" w:cs="Times New Roman"/>
          <w:sz w:val="24"/>
          <w:szCs w:val="24"/>
        </w:rPr>
        <w:t>”, instead He speaks of Himself using the messianic title, Son of Man.  The point is that Jesus was saying that it was His messianic role</w:t>
      </w:r>
      <w:r w:rsidR="00F07D6A">
        <w:rPr>
          <w:rFonts w:ascii="Century" w:hAnsi="Century" w:cs="Times New Roman"/>
          <w:sz w:val="24"/>
          <w:szCs w:val="24"/>
        </w:rPr>
        <w:t xml:space="preserve"> that required that He live a life of sacrifice, and the same would be true for those who followed Him.</w:t>
      </w:r>
    </w:p>
    <w:p w14:paraId="7F3985D4" w14:textId="77777777" w:rsidR="00127F52" w:rsidRDefault="00127F52" w:rsidP="007B402F">
      <w:pPr>
        <w:pStyle w:val="NoSpacing"/>
        <w:rPr>
          <w:rFonts w:ascii="Century" w:hAnsi="Century" w:cs="Times New Roman"/>
          <w:sz w:val="24"/>
          <w:szCs w:val="24"/>
        </w:rPr>
      </w:pPr>
    </w:p>
    <w:p w14:paraId="47034F8D" w14:textId="481D5FBF" w:rsidR="007B402F" w:rsidRDefault="007B402F" w:rsidP="007B402F">
      <w:pPr>
        <w:rPr>
          <w:rFonts w:ascii="Century" w:hAnsi="Century" w:cs="Times New Roman"/>
          <w:sz w:val="24"/>
          <w:szCs w:val="24"/>
        </w:rPr>
      </w:pPr>
      <w:r>
        <w:rPr>
          <w:rFonts w:ascii="Century" w:hAnsi="Century" w:cs="Times New Roman"/>
          <w:sz w:val="24"/>
          <w:szCs w:val="24"/>
        </w:rPr>
        <w:t xml:space="preserve">   B. </w:t>
      </w:r>
      <w:r w:rsidR="003026DC" w:rsidRPr="007B402F">
        <w:rPr>
          <w:rFonts w:ascii="Century" w:hAnsi="Century" w:cs="Times New Roman"/>
          <w:sz w:val="24"/>
          <w:szCs w:val="24"/>
          <w:u w:val="single"/>
        </w:rPr>
        <w:t>Unwavering Commitment</w:t>
      </w:r>
      <w:r w:rsidRPr="007B402F">
        <w:rPr>
          <w:rFonts w:ascii="Century" w:hAnsi="Century" w:cs="Times New Roman"/>
          <w:sz w:val="24"/>
          <w:szCs w:val="24"/>
        </w:rPr>
        <w:t xml:space="preserve"> (vs.59-60)</w:t>
      </w:r>
    </w:p>
    <w:p w14:paraId="77F85DF6" w14:textId="6798AD19" w:rsidR="002067B0" w:rsidRDefault="00F07D6A" w:rsidP="007B402F">
      <w:pPr>
        <w:rPr>
          <w:rFonts w:ascii="Century" w:hAnsi="Century" w:cs="Times New Roman"/>
          <w:sz w:val="24"/>
          <w:szCs w:val="24"/>
        </w:rPr>
      </w:pPr>
      <w:r>
        <w:rPr>
          <w:rFonts w:ascii="Century" w:hAnsi="Century" w:cs="Times New Roman"/>
          <w:sz w:val="24"/>
          <w:szCs w:val="24"/>
        </w:rPr>
        <w:t xml:space="preserve">       Next, Luke records Jesus’ interaction with the second would-be disciple; “</w:t>
      </w:r>
      <w:r w:rsidRPr="00F07D6A">
        <w:rPr>
          <w:rFonts w:ascii="Century" w:hAnsi="Century" w:cs="Times New Roman"/>
          <w:i/>
          <w:iCs/>
          <w:sz w:val="24"/>
          <w:szCs w:val="24"/>
        </w:rPr>
        <w:t>Then He said to another, ‘Follow Me.’  But he said, ‘Lord, let me first go and bury my father’</w:t>
      </w:r>
      <w:r>
        <w:rPr>
          <w:rFonts w:ascii="Century" w:hAnsi="Century" w:cs="Times New Roman"/>
          <w:sz w:val="24"/>
          <w:szCs w:val="24"/>
        </w:rPr>
        <w:t xml:space="preserve">” (vs.59).  In saying </w:t>
      </w:r>
      <w:r w:rsidR="002067B0">
        <w:rPr>
          <w:rFonts w:ascii="Century" w:hAnsi="Century" w:cs="Times New Roman"/>
          <w:sz w:val="24"/>
          <w:szCs w:val="24"/>
        </w:rPr>
        <w:t>“</w:t>
      </w:r>
      <w:r w:rsidR="002067B0">
        <w:rPr>
          <w:rFonts w:ascii="Century" w:hAnsi="Century" w:cs="Times New Roman"/>
          <w:i/>
          <w:iCs/>
          <w:sz w:val="24"/>
          <w:szCs w:val="24"/>
        </w:rPr>
        <w:t>follow Me</w:t>
      </w:r>
      <w:r w:rsidR="002067B0">
        <w:rPr>
          <w:rFonts w:ascii="Century" w:hAnsi="Century" w:cs="Times New Roman"/>
          <w:sz w:val="24"/>
          <w:szCs w:val="24"/>
        </w:rPr>
        <w:t xml:space="preserve">”, </w:t>
      </w:r>
      <w:r>
        <w:rPr>
          <w:rFonts w:ascii="Century" w:hAnsi="Century" w:cs="Times New Roman"/>
          <w:sz w:val="24"/>
          <w:szCs w:val="24"/>
        </w:rPr>
        <w:t xml:space="preserve">Jesus was extending an invitation to the man to be one of His </w:t>
      </w:r>
      <w:r w:rsidR="002067B0">
        <w:rPr>
          <w:rFonts w:ascii="Century" w:hAnsi="Century" w:cs="Times New Roman"/>
          <w:sz w:val="24"/>
          <w:szCs w:val="24"/>
        </w:rPr>
        <w:t>disciple</w:t>
      </w:r>
      <w:r>
        <w:rPr>
          <w:rFonts w:ascii="Century" w:hAnsi="Century" w:cs="Times New Roman"/>
          <w:sz w:val="24"/>
          <w:szCs w:val="24"/>
        </w:rPr>
        <w:t>s.  In response, the man addresses Jesus as “</w:t>
      </w:r>
      <w:r>
        <w:rPr>
          <w:rFonts w:ascii="Century" w:hAnsi="Century" w:cs="Times New Roman"/>
          <w:i/>
          <w:iCs/>
          <w:sz w:val="24"/>
          <w:szCs w:val="24"/>
        </w:rPr>
        <w:t>lord</w:t>
      </w:r>
      <w:r>
        <w:rPr>
          <w:rFonts w:ascii="Century" w:hAnsi="Century" w:cs="Times New Roman"/>
          <w:sz w:val="24"/>
          <w:szCs w:val="24"/>
        </w:rPr>
        <w:t>”.  However, though the title implies one’s subservience to the one a person calls “</w:t>
      </w:r>
      <w:r>
        <w:rPr>
          <w:rFonts w:ascii="Century" w:hAnsi="Century" w:cs="Times New Roman"/>
          <w:i/>
          <w:iCs/>
          <w:sz w:val="24"/>
          <w:szCs w:val="24"/>
        </w:rPr>
        <w:t>lord</w:t>
      </w:r>
      <w:r>
        <w:rPr>
          <w:rFonts w:ascii="Century" w:hAnsi="Century" w:cs="Times New Roman"/>
          <w:sz w:val="24"/>
          <w:szCs w:val="24"/>
        </w:rPr>
        <w:t xml:space="preserve">”, the man goes on to say why he cannot accept Jesus’ invitation at that time.  When the man says he must first go and bury his father, it sounds like all he is talking about is making a few funeral arrangements, and then he will be back.  However, the way death was handled in first century Palestine was different than how it is handled in twenty-first century America.  In that time, the dead were buried as soon after </w:t>
      </w:r>
      <w:r w:rsidR="005C09DE">
        <w:rPr>
          <w:rFonts w:ascii="Century" w:hAnsi="Century" w:cs="Times New Roman"/>
          <w:sz w:val="24"/>
          <w:szCs w:val="24"/>
        </w:rPr>
        <w:t xml:space="preserve">a person’s </w:t>
      </w:r>
      <w:r>
        <w:rPr>
          <w:rFonts w:ascii="Century" w:hAnsi="Century" w:cs="Times New Roman"/>
          <w:sz w:val="24"/>
          <w:szCs w:val="24"/>
        </w:rPr>
        <w:t xml:space="preserve">death as possible, almost always on the same day.  If this man’s father were already dead, he would not have been out following Jesus and listening to His teachings; he would have been attending to the details of the burial.  Since he was out and about, the man </w:t>
      </w:r>
      <w:r w:rsidR="005C09DE">
        <w:rPr>
          <w:rFonts w:ascii="Century" w:hAnsi="Century" w:cs="Times New Roman"/>
          <w:sz w:val="24"/>
          <w:szCs w:val="24"/>
        </w:rPr>
        <w:t xml:space="preserve">was saying </w:t>
      </w:r>
      <w:r>
        <w:rPr>
          <w:rFonts w:ascii="Century" w:hAnsi="Century" w:cs="Times New Roman"/>
          <w:sz w:val="24"/>
          <w:szCs w:val="24"/>
        </w:rPr>
        <w:t xml:space="preserve">that he wanted to remain with his aged father until he died.  Then, after his father was dead and properly buried, the man would begin following Jesus.  </w:t>
      </w:r>
    </w:p>
    <w:p w14:paraId="32ECA41D" w14:textId="67359985" w:rsidR="002067B0" w:rsidRDefault="00C926E4" w:rsidP="007B402F">
      <w:pPr>
        <w:rPr>
          <w:rFonts w:ascii="Century" w:hAnsi="Century" w:cs="Times New Roman"/>
          <w:sz w:val="24"/>
          <w:szCs w:val="24"/>
        </w:rPr>
      </w:pPr>
      <w:r>
        <w:rPr>
          <w:rFonts w:ascii="Century" w:hAnsi="Century" w:cs="Times New Roman"/>
          <w:sz w:val="24"/>
          <w:szCs w:val="24"/>
        </w:rPr>
        <w:lastRenderedPageBreak/>
        <w:t xml:space="preserve">     Luke then records Jesus’ response to the second man; “</w:t>
      </w:r>
      <w:r w:rsidRPr="00C926E4">
        <w:rPr>
          <w:rFonts w:ascii="Century" w:hAnsi="Century" w:cs="Times New Roman"/>
          <w:i/>
          <w:iCs/>
          <w:sz w:val="24"/>
          <w:szCs w:val="24"/>
        </w:rPr>
        <w:t>Jesus said to him, ‘Let the dead bury their own dead, but you go and preach the kingdom of God’</w:t>
      </w:r>
      <w:r>
        <w:rPr>
          <w:rFonts w:ascii="Century" w:hAnsi="Century" w:cs="Times New Roman"/>
          <w:sz w:val="24"/>
          <w:szCs w:val="24"/>
        </w:rPr>
        <w:t xml:space="preserve">” (vs.60).  Obviously, Jesus’ words cannot be literal, one physically dead person cannot bury another physically dead person.  Instead, Jesus is speaking of death in another sense.  Jesus was speaking about those who were spiritually dead.  This indicates that the father did not share this man’s desire to follow Jesus.  In essence Jesus was saying that this man should </w:t>
      </w:r>
      <w:r w:rsidR="002067B0">
        <w:rPr>
          <w:rFonts w:ascii="Century" w:hAnsi="Century" w:cs="Times New Roman"/>
          <w:sz w:val="24"/>
          <w:szCs w:val="24"/>
        </w:rPr>
        <w:t>leave worldly responsibilities to th</w:t>
      </w:r>
      <w:r>
        <w:rPr>
          <w:rFonts w:ascii="Century" w:hAnsi="Century" w:cs="Times New Roman"/>
          <w:sz w:val="24"/>
          <w:szCs w:val="24"/>
        </w:rPr>
        <w:t>os</w:t>
      </w:r>
      <w:r w:rsidR="002067B0">
        <w:rPr>
          <w:rFonts w:ascii="Century" w:hAnsi="Century" w:cs="Times New Roman"/>
          <w:sz w:val="24"/>
          <w:szCs w:val="24"/>
        </w:rPr>
        <w:t xml:space="preserve">e </w:t>
      </w:r>
      <w:r>
        <w:rPr>
          <w:rFonts w:ascii="Century" w:hAnsi="Century" w:cs="Times New Roman"/>
          <w:sz w:val="24"/>
          <w:szCs w:val="24"/>
        </w:rPr>
        <w:t xml:space="preserve">who are </w:t>
      </w:r>
      <w:r w:rsidR="002067B0">
        <w:rPr>
          <w:rFonts w:ascii="Century" w:hAnsi="Century" w:cs="Times New Roman"/>
          <w:sz w:val="24"/>
          <w:szCs w:val="24"/>
        </w:rPr>
        <w:t>worldly</w:t>
      </w:r>
      <w:r>
        <w:rPr>
          <w:rFonts w:ascii="Century" w:hAnsi="Century" w:cs="Times New Roman"/>
          <w:sz w:val="24"/>
          <w:szCs w:val="24"/>
        </w:rPr>
        <w:t>.  There would be others who could attend to the father when it came time for him to die.  Among the Jews of the time, the proper burial of a parent was seen as a sacred responsibility that superseded almost all others.  Though this was a teaching in Judaism, it was not rooted in the actual teachings of the O.T. (rabbinic references merely cited O.T. examples rather than any actual admonitions that would have made this such a priority).  Jesus was teaching the man that he was faced with the higher priority of spreading far and wide the good news about the coming of the kingdom of God.  This man did not understand that following the Messiah transcended all other priorities</w:t>
      </w:r>
      <w:r w:rsidR="00B4279B">
        <w:rPr>
          <w:rFonts w:ascii="Century" w:hAnsi="Century" w:cs="Times New Roman"/>
          <w:sz w:val="24"/>
          <w:szCs w:val="24"/>
        </w:rPr>
        <w:t>.  Until this man not only understood what the true priority was</w:t>
      </w:r>
      <w:r w:rsidR="005C09DE">
        <w:rPr>
          <w:rFonts w:ascii="Century" w:hAnsi="Century" w:cs="Times New Roman"/>
          <w:sz w:val="24"/>
          <w:szCs w:val="24"/>
        </w:rPr>
        <w:t>,</w:t>
      </w:r>
      <w:r w:rsidR="00B4279B">
        <w:rPr>
          <w:rFonts w:ascii="Century" w:hAnsi="Century" w:cs="Times New Roman"/>
          <w:sz w:val="24"/>
          <w:szCs w:val="24"/>
        </w:rPr>
        <w:t xml:space="preserve"> and acted upon it, he was not ready to be a follower of Jesus.</w:t>
      </w:r>
    </w:p>
    <w:p w14:paraId="4F6AC232" w14:textId="4DA8E52F" w:rsidR="00C926E4" w:rsidRDefault="00C926E4" w:rsidP="007B402F">
      <w:pPr>
        <w:rPr>
          <w:rFonts w:ascii="Century" w:hAnsi="Century" w:cs="Times New Roman"/>
          <w:sz w:val="24"/>
          <w:szCs w:val="24"/>
        </w:rPr>
      </w:pPr>
    </w:p>
    <w:p w14:paraId="650F9EED" w14:textId="503AEFA6" w:rsidR="007B402F" w:rsidRPr="007B402F" w:rsidRDefault="007B402F" w:rsidP="007B402F">
      <w:pPr>
        <w:rPr>
          <w:rFonts w:ascii="Century" w:hAnsi="Century" w:cs="Times New Roman"/>
          <w:sz w:val="24"/>
          <w:szCs w:val="24"/>
        </w:rPr>
      </w:pPr>
      <w:r>
        <w:rPr>
          <w:rFonts w:ascii="Century" w:hAnsi="Century" w:cs="Times New Roman"/>
          <w:sz w:val="24"/>
          <w:szCs w:val="24"/>
        </w:rPr>
        <w:t xml:space="preserve">   C. </w:t>
      </w:r>
      <w:r w:rsidR="003026DC" w:rsidRPr="007B402F">
        <w:rPr>
          <w:rFonts w:ascii="Century" w:hAnsi="Century" w:cs="Times New Roman"/>
          <w:sz w:val="24"/>
          <w:szCs w:val="24"/>
          <w:u w:val="single"/>
        </w:rPr>
        <w:t>Undivided Devotio</w:t>
      </w:r>
      <w:r w:rsidR="003026DC">
        <w:rPr>
          <w:rFonts w:ascii="Century" w:hAnsi="Century" w:cs="Times New Roman"/>
          <w:sz w:val="24"/>
          <w:szCs w:val="24"/>
          <w:u w:val="single"/>
        </w:rPr>
        <w:t>n</w:t>
      </w:r>
      <w:r w:rsidRPr="007B402F">
        <w:rPr>
          <w:rFonts w:ascii="Century" w:hAnsi="Century" w:cs="Times New Roman"/>
          <w:sz w:val="24"/>
          <w:szCs w:val="24"/>
        </w:rPr>
        <w:t xml:space="preserve"> (vs.61-6</w:t>
      </w:r>
      <w:r w:rsidR="002067B0">
        <w:rPr>
          <w:rFonts w:ascii="Century" w:hAnsi="Century" w:cs="Times New Roman"/>
          <w:sz w:val="24"/>
          <w:szCs w:val="24"/>
        </w:rPr>
        <w:t>2</w:t>
      </w:r>
      <w:r w:rsidRPr="007B402F">
        <w:rPr>
          <w:rFonts w:ascii="Century" w:hAnsi="Century" w:cs="Times New Roman"/>
          <w:sz w:val="24"/>
          <w:szCs w:val="24"/>
        </w:rPr>
        <w:t>)</w:t>
      </w:r>
    </w:p>
    <w:p w14:paraId="1F7F979C" w14:textId="3C1F9F43" w:rsidR="00B4279B" w:rsidRDefault="00B4279B" w:rsidP="00B4279B">
      <w:pPr>
        <w:rPr>
          <w:rFonts w:ascii="Century" w:hAnsi="Century" w:cs="Times New Roman"/>
          <w:sz w:val="24"/>
          <w:szCs w:val="24"/>
        </w:rPr>
      </w:pPr>
      <w:r>
        <w:rPr>
          <w:rFonts w:ascii="Century" w:hAnsi="Century" w:cs="Times New Roman"/>
          <w:sz w:val="24"/>
          <w:szCs w:val="24"/>
        </w:rPr>
        <w:t xml:space="preserve">        Concerning the third prospective disciple, Luke writes; “</w:t>
      </w:r>
      <w:r w:rsidRPr="00B4279B">
        <w:rPr>
          <w:rFonts w:ascii="Century" w:hAnsi="Century" w:cs="Times New Roman"/>
          <w:i/>
          <w:iCs/>
          <w:sz w:val="24"/>
          <w:szCs w:val="24"/>
        </w:rPr>
        <w:t>And another also said, ‘Lord, I will follow You, but let me first go and bid them farewell who are at my house’</w:t>
      </w:r>
      <w:r>
        <w:rPr>
          <w:rFonts w:ascii="Century" w:hAnsi="Century" w:cs="Times New Roman"/>
          <w:sz w:val="24"/>
          <w:szCs w:val="24"/>
        </w:rPr>
        <w:t>” (vs.61).</w:t>
      </w:r>
      <w:r w:rsidR="00C01BC9">
        <w:rPr>
          <w:rFonts w:ascii="Century" w:hAnsi="Century" w:cs="Times New Roman"/>
          <w:sz w:val="24"/>
          <w:szCs w:val="24"/>
        </w:rPr>
        <w:t xml:space="preserve">  This third man says he wishes to follow Jesus, but asks that he might first say farewell to his family.  As with the other two men, the request seems reasonable on the surface, but Jesus’ answer will reveal that the man’s attitude reveals the ignorance of a third requirement for those who truly desire to be Jesus’ disciples.</w:t>
      </w:r>
    </w:p>
    <w:p w14:paraId="242D9439" w14:textId="24E15552" w:rsidR="00C01BC9" w:rsidRDefault="00C01BC9" w:rsidP="00C01BC9">
      <w:pPr>
        <w:rPr>
          <w:rFonts w:ascii="Century" w:hAnsi="Century" w:cs="Times New Roman"/>
          <w:sz w:val="24"/>
          <w:szCs w:val="24"/>
        </w:rPr>
      </w:pPr>
      <w:r>
        <w:rPr>
          <w:rFonts w:ascii="Century" w:hAnsi="Century" w:cs="Times New Roman"/>
          <w:sz w:val="24"/>
          <w:szCs w:val="24"/>
        </w:rPr>
        <w:t xml:space="preserve">     Then Luke records Jesus’ response to this third would-be disciple; “</w:t>
      </w:r>
      <w:r w:rsidRPr="00C01BC9">
        <w:rPr>
          <w:rFonts w:ascii="Century" w:hAnsi="Century" w:cs="Times New Roman"/>
          <w:i/>
          <w:iCs/>
          <w:sz w:val="24"/>
          <w:szCs w:val="24"/>
        </w:rPr>
        <w:t xml:space="preserve">But Jesus said to him, </w:t>
      </w:r>
      <w:r w:rsidRPr="00C01BC9">
        <w:rPr>
          <w:rFonts w:ascii="Century" w:hAnsi="Century" w:cs="Times New Roman"/>
          <w:i/>
          <w:iCs/>
          <w:sz w:val="24"/>
          <w:szCs w:val="24"/>
        </w:rPr>
        <w:t>‘</w:t>
      </w:r>
      <w:r w:rsidRPr="00C01BC9">
        <w:rPr>
          <w:rFonts w:ascii="Century" w:hAnsi="Century" w:cs="Times New Roman"/>
          <w:i/>
          <w:iCs/>
          <w:sz w:val="24"/>
          <w:szCs w:val="24"/>
        </w:rPr>
        <w:t>No one, having put his hand to the plow, and looking back, is fit for the kingdom of God</w:t>
      </w:r>
      <w:r w:rsidRPr="00C01BC9">
        <w:rPr>
          <w:rFonts w:ascii="Century" w:hAnsi="Century" w:cs="Times New Roman"/>
          <w:i/>
          <w:iCs/>
          <w:sz w:val="24"/>
          <w:szCs w:val="24"/>
        </w:rPr>
        <w:t>’</w:t>
      </w:r>
      <w:r>
        <w:rPr>
          <w:rFonts w:ascii="Century" w:hAnsi="Century" w:cs="Times New Roman"/>
          <w:sz w:val="24"/>
          <w:szCs w:val="24"/>
        </w:rPr>
        <w:t xml:space="preserve">” (vs.62).  There is historical evidence that this basic proverbial idea was not original to Jesus.  It was originally a proverb about literal plowing.  </w:t>
      </w:r>
      <w:r w:rsidR="005C09DE">
        <w:rPr>
          <w:rFonts w:ascii="Century" w:hAnsi="Century" w:cs="Times New Roman"/>
          <w:sz w:val="24"/>
          <w:szCs w:val="24"/>
        </w:rPr>
        <w:t>It relates to t</w:t>
      </w:r>
      <w:r>
        <w:rPr>
          <w:rFonts w:ascii="Century" w:hAnsi="Century" w:cs="Times New Roman"/>
          <w:sz w:val="24"/>
          <w:szCs w:val="24"/>
        </w:rPr>
        <w:t>he truism about the human body</w:t>
      </w:r>
      <w:r w:rsidR="005C09DE">
        <w:rPr>
          <w:rFonts w:ascii="Century" w:hAnsi="Century" w:cs="Times New Roman"/>
          <w:sz w:val="24"/>
          <w:szCs w:val="24"/>
        </w:rPr>
        <w:t xml:space="preserve">, </w:t>
      </w:r>
      <w:r>
        <w:rPr>
          <w:rFonts w:ascii="Century" w:hAnsi="Century" w:cs="Times New Roman"/>
          <w:sz w:val="24"/>
          <w:szCs w:val="24"/>
        </w:rPr>
        <w:t>that our bodies follow our eyes.  Therefore, if one is plowing, and one looks backward or even to the sides, one will tend to swerve while plowing which will result in curving furrows.  The practical problem with curved furrows is that it will reduce the amount of sowing one can do in one’s fields.  Jesus t</w:t>
      </w:r>
      <w:r w:rsidR="005C09DE">
        <w:rPr>
          <w:rFonts w:ascii="Century" w:hAnsi="Century" w:cs="Times New Roman"/>
          <w:sz w:val="24"/>
          <w:szCs w:val="24"/>
        </w:rPr>
        <w:t>ook</w:t>
      </w:r>
      <w:r>
        <w:rPr>
          <w:rFonts w:ascii="Century" w:hAnsi="Century" w:cs="Times New Roman"/>
          <w:sz w:val="24"/>
          <w:szCs w:val="24"/>
        </w:rPr>
        <w:t xml:space="preserve"> this idea and applie</w:t>
      </w:r>
      <w:r w:rsidR="005C09DE">
        <w:rPr>
          <w:rFonts w:ascii="Century" w:hAnsi="Century" w:cs="Times New Roman"/>
          <w:sz w:val="24"/>
          <w:szCs w:val="24"/>
        </w:rPr>
        <w:t>d</w:t>
      </w:r>
      <w:r>
        <w:rPr>
          <w:rFonts w:ascii="Century" w:hAnsi="Century" w:cs="Times New Roman"/>
          <w:sz w:val="24"/>
          <w:szCs w:val="24"/>
        </w:rPr>
        <w:t xml:space="preserve"> </w:t>
      </w:r>
      <w:r w:rsidR="005C09DE">
        <w:rPr>
          <w:rFonts w:ascii="Century" w:hAnsi="Century" w:cs="Times New Roman"/>
          <w:sz w:val="24"/>
          <w:szCs w:val="24"/>
        </w:rPr>
        <w:t xml:space="preserve">it </w:t>
      </w:r>
      <w:r>
        <w:rPr>
          <w:rFonts w:ascii="Century" w:hAnsi="Century" w:cs="Times New Roman"/>
          <w:sz w:val="24"/>
          <w:szCs w:val="24"/>
        </w:rPr>
        <w:t>to spiritual realities and refers to how distracted plowing makes one unfit for the kingdom of God.  To be “</w:t>
      </w:r>
      <w:r>
        <w:rPr>
          <w:rFonts w:ascii="Century" w:hAnsi="Century" w:cs="Times New Roman"/>
          <w:i/>
          <w:iCs/>
          <w:sz w:val="24"/>
          <w:szCs w:val="24"/>
        </w:rPr>
        <w:t>fit</w:t>
      </w:r>
      <w:r>
        <w:rPr>
          <w:rFonts w:ascii="Century" w:hAnsi="Century" w:cs="Times New Roman"/>
          <w:sz w:val="24"/>
          <w:szCs w:val="24"/>
        </w:rPr>
        <w:t xml:space="preserve">” means to be suited, appropriate to, or useful for something.  Jesus’ point is that </w:t>
      </w:r>
      <w:r w:rsidR="00746A32">
        <w:rPr>
          <w:rFonts w:ascii="Century" w:hAnsi="Century" w:cs="Times New Roman"/>
          <w:sz w:val="24"/>
          <w:szCs w:val="24"/>
        </w:rPr>
        <w:t>the individual is not really ready for a life focused on God’s kingdom, because of his backward glances.  People look toward the things that attract them, or that they are attached to.  Therefore, when Jesus speaks of the man “</w:t>
      </w:r>
      <w:r w:rsidR="00746A32">
        <w:rPr>
          <w:rFonts w:ascii="Century" w:hAnsi="Century" w:cs="Times New Roman"/>
          <w:i/>
          <w:iCs/>
          <w:sz w:val="24"/>
          <w:szCs w:val="24"/>
        </w:rPr>
        <w:t>looking back</w:t>
      </w:r>
      <w:r w:rsidR="00746A32">
        <w:rPr>
          <w:rFonts w:ascii="Century" w:hAnsi="Century" w:cs="Times New Roman"/>
          <w:sz w:val="24"/>
          <w:szCs w:val="24"/>
        </w:rPr>
        <w:t xml:space="preserve">” and uses a tense that indicates that this is a pattern rather than a quick single look, He is saying that the </w:t>
      </w:r>
      <w:r w:rsidR="005C09DE">
        <w:rPr>
          <w:rFonts w:ascii="Century" w:hAnsi="Century" w:cs="Times New Roman"/>
          <w:sz w:val="24"/>
          <w:szCs w:val="24"/>
        </w:rPr>
        <w:t>man</w:t>
      </w:r>
      <w:r w:rsidR="00746A32">
        <w:rPr>
          <w:rFonts w:ascii="Century" w:hAnsi="Century" w:cs="Times New Roman"/>
          <w:sz w:val="24"/>
          <w:szCs w:val="24"/>
        </w:rPr>
        <w:t xml:space="preserve">’s heart </w:t>
      </w:r>
      <w:r w:rsidR="005C09DE">
        <w:rPr>
          <w:rFonts w:ascii="Century" w:hAnsi="Century" w:cs="Times New Roman"/>
          <w:sz w:val="24"/>
          <w:szCs w:val="24"/>
        </w:rPr>
        <w:t>wa</w:t>
      </w:r>
      <w:r w:rsidR="00746A32">
        <w:rPr>
          <w:rFonts w:ascii="Century" w:hAnsi="Century" w:cs="Times New Roman"/>
          <w:sz w:val="24"/>
          <w:szCs w:val="24"/>
        </w:rPr>
        <w:t xml:space="preserve">s actually focused on the things he </w:t>
      </w:r>
      <w:r w:rsidR="005C09DE">
        <w:rPr>
          <w:rFonts w:ascii="Century" w:hAnsi="Century" w:cs="Times New Roman"/>
          <w:sz w:val="24"/>
          <w:szCs w:val="24"/>
        </w:rPr>
        <w:t>wa</w:t>
      </w:r>
      <w:r w:rsidR="00746A32">
        <w:rPr>
          <w:rFonts w:ascii="Century" w:hAnsi="Century" w:cs="Times New Roman"/>
          <w:sz w:val="24"/>
          <w:szCs w:val="24"/>
        </w:rPr>
        <w:t xml:space="preserve">s leaving behind, and not on the kingdom of God.  Jesus was saying that this man had a divided heart.  Though he did want to follow Christ, his household was more </w:t>
      </w:r>
      <w:r w:rsidR="00746A32">
        <w:rPr>
          <w:rFonts w:ascii="Century" w:hAnsi="Century" w:cs="Times New Roman"/>
          <w:sz w:val="24"/>
          <w:szCs w:val="24"/>
        </w:rPr>
        <w:lastRenderedPageBreak/>
        <w:t>important to him than following Jesus.  Therefore, he would never give himself completely to following Jesus.</w:t>
      </w:r>
    </w:p>
    <w:p w14:paraId="1C186FA2" w14:textId="7A9CF578" w:rsidR="00B4279B" w:rsidRDefault="00746A32" w:rsidP="00B4279B">
      <w:pPr>
        <w:rPr>
          <w:rFonts w:ascii="Century" w:hAnsi="Century" w:cs="Times New Roman"/>
          <w:sz w:val="24"/>
          <w:szCs w:val="24"/>
        </w:rPr>
      </w:pPr>
      <w:r>
        <w:rPr>
          <w:rFonts w:ascii="Century" w:hAnsi="Century" w:cs="Times New Roman"/>
          <w:sz w:val="24"/>
          <w:szCs w:val="24"/>
        </w:rPr>
        <w:t xml:space="preserve">     Together, these encounters teach us that there are three basic requirements for being a genuine disciple of Jesus: the willingness to sacrifice what might be gained in this world, in order to pursue God’s redemptive purpose in our lives and the lives of others; ordering our priorities around the teachings of Christ, rather than our own preferences or desires; </w:t>
      </w:r>
      <w:r w:rsidR="005C09DE">
        <w:rPr>
          <w:rFonts w:ascii="Century" w:hAnsi="Century" w:cs="Times New Roman"/>
          <w:sz w:val="24"/>
          <w:szCs w:val="24"/>
        </w:rPr>
        <w:t xml:space="preserve">and </w:t>
      </w:r>
      <w:r>
        <w:rPr>
          <w:rFonts w:ascii="Century" w:hAnsi="Century" w:cs="Times New Roman"/>
          <w:sz w:val="24"/>
          <w:szCs w:val="24"/>
        </w:rPr>
        <w:t>making Christ and the Father the highest objects of our devotion, above anyone or anything else.</w:t>
      </w:r>
    </w:p>
    <w:p w14:paraId="69FC28E5" w14:textId="77777777" w:rsidR="00B4279B" w:rsidRDefault="00B4279B" w:rsidP="007B402F">
      <w:pPr>
        <w:rPr>
          <w:rFonts w:ascii="Century" w:hAnsi="Century" w:cs="Times New Roman"/>
          <w:sz w:val="24"/>
          <w:szCs w:val="24"/>
        </w:rPr>
      </w:pPr>
    </w:p>
    <w:p w14:paraId="674AD547" w14:textId="125E9A36" w:rsidR="007B402F" w:rsidRPr="007B402F" w:rsidRDefault="007B402F" w:rsidP="007B402F">
      <w:pPr>
        <w:pStyle w:val="NoSpacing"/>
        <w:rPr>
          <w:rFonts w:ascii="Century" w:hAnsi="Century"/>
          <w:b/>
          <w:bCs/>
          <w:sz w:val="24"/>
          <w:szCs w:val="24"/>
        </w:rPr>
      </w:pPr>
      <w:r w:rsidRPr="007B402F">
        <w:rPr>
          <w:rFonts w:ascii="Century" w:hAnsi="Century"/>
          <w:b/>
          <w:bCs/>
          <w:sz w:val="24"/>
          <w:szCs w:val="24"/>
        </w:rPr>
        <w:t xml:space="preserve">II. </w:t>
      </w:r>
      <w:r w:rsidRPr="007B402F">
        <w:rPr>
          <w:rFonts w:ascii="Century" w:hAnsi="Century"/>
          <w:b/>
          <w:bCs/>
          <w:sz w:val="24"/>
          <w:szCs w:val="24"/>
          <w:u w:val="single"/>
        </w:rPr>
        <w:t>The Application</w:t>
      </w:r>
      <w:r w:rsidRPr="007B402F">
        <w:rPr>
          <w:rFonts w:ascii="Century" w:hAnsi="Century"/>
          <w:b/>
          <w:bCs/>
          <w:sz w:val="24"/>
          <w:szCs w:val="24"/>
        </w:rPr>
        <w:t>:</w:t>
      </w:r>
    </w:p>
    <w:p w14:paraId="1A8DCDDB" w14:textId="7D6F6434" w:rsidR="00746A32" w:rsidRDefault="00746A32" w:rsidP="00D73B7C">
      <w:pPr>
        <w:pStyle w:val="NoSpacing"/>
        <w:tabs>
          <w:tab w:val="left" w:pos="2210"/>
        </w:tabs>
        <w:rPr>
          <w:rFonts w:ascii="Century" w:hAnsi="Century"/>
          <w:sz w:val="24"/>
          <w:szCs w:val="24"/>
        </w:rPr>
      </w:pPr>
      <w:r>
        <w:rPr>
          <w:rFonts w:ascii="Century" w:hAnsi="Century"/>
          <w:sz w:val="24"/>
          <w:szCs w:val="24"/>
        </w:rPr>
        <w:t xml:space="preserve">     In regard to how we are to apply this lesson, there are two different views in Evangelicalism.</w:t>
      </w:r>
    </w:p>
    <w:p w14:paraId="356422FD" w14:textId="77777777" w:rsidR="007B29AA" w:rsidRDefault="007B29AA" w:rsidP="00D73B7C">
      <w:pPr>
        <w:pStyle w:val="NoSpacing"/>
        <w:tabs>
          <w:tab w:val="left" w:pos="2210"/>
        </w:tabs>
        <w:rPr>
          <w:rFonts w:ascii="Century" w:hAnsi="Century"/>
          <w:sz w:val="24"/>
          <w:szCs w:val="24"/>
        </w:rPr>
      </w:pPr>
    </w:p>
    <w:p w14:paraId="3545C73E" w14:textId="6077FCCA" w:rsidR="00065089" w:rsidRDefault="00065089" w:rsidP="00D73B7C">
      <w:pPr>
        <w:pStyle w:val="NoSpacing"/>
        <w:tabs>
          <w:tab w:val="left" w:pos="2210"/>
        </w:tabs>
        <w:rPr>
          <w:rFonts w:ascii="Century" w:hAnsi="Century"/>
          <w:sz w:val="24"/>
          <w:szCs w:val="24"/>
        </w:rPr>
      </w:pPr>
      <w:r>
        <w:rPr>
          <w:rFonts w:ascii="Century" w:hAnsi="Century"/>
          <w:sz w:val="24"/>
          <w:szCs w:val="24"/>
        </w:rPr>
        <w:t xml:space="preserve">     A. </w:t>
      </w:r>
      <w:r w:rsidR="007B29AA">
        <w:rPr>
          <w:rFonts w:ascii="Century" w:hAnsi="Century"/>
          <w:sz w:val="24"/>
          <w:szCs w:val="24"/>
          <w:u w:val="single"/>
        </w:rPr>
        <w:t>This Teaching A</w:t>
      </w:r>
      <w:r w:rsidRPr="00065089">
        <w:rPr>
          <w:rFonts w:ascii="Century" w:hAnsi="Century"/>
          <w:sz w:val="24"/>
          <w:szCs w:val="24"/>
          <w:u w:val="single"/>
        </w:rPr>
        <w:t>pplies to Service &amp; Reward</w:t>
      </w:r>
    </w:p>
    <w:p w14:paraId="54201313" w14:textId="4032FC64" w:rsidR="00965A3E" w:rsidRDefault="00965A3E" w:rsidP="00D73B7C">
      <w:pPr>
        <w:pStyle w:val="NoSpacing"/>
        <w:tabs>
          <w:tab w:val="left" w:pos="2210"/>
        </w:tabs>
        <w:rPr>
          <w:rFonts w:ascii="Century" w:hAnsi="Century"/>
          <w:sz w:val="24"/>
          <w:szCs w:val="24"/>
        </w:rPr>
      </w:pPr>
      <w:r>
        <w:rPr>
          <w:rFonts w:ascii="Century" w:hAnsi="Century"/>
          <w:sz w:val="24"/>
          <w:szCs w:val="24"/>
        </w:rPr>
        <w:t xml:space="preserve">         The belief among the majority of Evangelical pastors and congregations is that Jesus was teaching about His expectations for our service as Christians, and what hangs in the balance are the degrees of reward in Heaven that individuals can expect to receive.  It is suggested that a richer and fuller life in eternity will be experienced by those who take the principles that Jesus teaches here to heart.  However, they assert that this passage </w:t>
      </w:r>
      <w:r w:rsidR="005C09DE">
        <w:rPr>
          <w:rFonts w:ascii="Century" w:hAnsi="Century"/>
          <w:sz w:val="24"/>
          <w:szCs w:val="24"/>
        </w:rPr>
        <w:t xml:space="preserve">is </w:t>
      </w:r>
      <w:r>
        <w:rPr>
          <w:rFonts w:ascii="Century" w:hAnsi="Century"/>
          <w:sz w:val="24"/>
          <w:szCs w:val="24"/>
        </w:rPr>
        <w:t xml:space="preserve">in no way a warning that those who do not obey this teaching will be eternally lost.  It is said to be a passage about how to have a richer experience of one’s eternal life, and not about requirements to gain eternal life.  There are three arguments advanced to support this position:  </w:t>
      </w:r>
      <w:r w:rsidR="00065089">
        <w:rPr>
          <w:rFonts w:ascii="Century" w:hAnsi="Century"/>
          <w:sz w:val="24"/>
          <w:szCs w:val="24"/>
        </w:rPr>
        <w:t xml:space="preserve">  </w:t>
      </w:r>
    </w:p>
    <w:p w14:paraId="2A89565A" w14:textId="281D5C4E" w:rsidR="00065089" w:rsidRDefault="00965A3E" w:rsidP="00965A3E">
      <w:pPr>
        <w:pStyle w:val="NoSpacing"/>
        <w:numPr>
          <w:ilvl w:val="0"/>
          <w:numId w:val="4"/>
        </w:numPr>
        <w:tabs>
          <w:tab w:val="left" w:pos="2210"/>
        </w:tabs>
        <w:rPr>
          <w:rFonts w:ascii="Century" w:hAnsi="Century"/>
          <w:sz w:val="24"/>
          <w:szCs w:val="24"/>
        </w:rPr>
      </w:pPr>
      <w:r>
        <w:rPr>
          <w:rFonts w:ascii="Century" w:hAnsi="Century"/>
          <w:sz w:val="24"/>
          <w:szCs w:val="24"/>
        </w:rPr>
        <w:t>The words “</w:t>
      </w:r>
      <w:r>
        <w:rPr>
          <w:rFonts w:ascii="Century" w:hAnsi="Century"/>
          <w:i/>
          <w:iCs/>
          <w:sz w:val="24"/>
          <w:szCs w:val="24"/>
        </w:rPr>
        <w:t>disciple</w:t>
      </w:r>
      <w:r>
        <w:rPr>
          <w:rFonts w:ascii="Century" w:hAnsi="Century"/>
          <w:sz w:val="24"/>
          <w:szCs w:val="24"/>
        </w:rPr>
        <w:t>” and “</w:t>
      </w:r>
      <w:r>
        <w:rPr>
          <w:rFonts w:ascii="Century" w:hAnsi="Century"/>
          <w:i/>
          <w:iCs/>
          <w:sz w:val="24"/>
          <w:szCs w:val="24"/>
        </w:rPr>
        <w:t>follow</w:t>
      </w:r>
      <w:r>
        <w:rPr>
          <w:rFonts w:ascii="Century" w:hAnsi="Century"/>
          <w:sz w:val="24"/>
          <w:szCs w:val="24"/>
        </w:rPr>
        <w:t>” are no</w:t>
      </w:r>
      <w:r w:rsidR="00065089">
        <w:rPr>
          <w:rFonts w:ascii="Century" w:hAnsi="Century"/>
          <w:sz w:val="24"/>
          <w:szCs w:val="24"/>
        </w:rPr>
        <w:t xml:space="preserve">t used in </w:t>
      </w:r>
      <w:r>
        <w:rPr>
          <w:rFonts w:ascii="Century" w:hAnsi="Century"/>
          <w:sz w:val="24"/>
          <w:szCs w:val="24"/>
        </w:rPr>
        <w:t>any of the New Testament E</w:t>
      </w:r>
      <w:r w:rsidR="00065089">
        <w:rPr>
          <w:rFonts w:ascii="Century" w:hAnsi="Century"/>
          <w:sz w:val="24"/>
          <w:szCs w:val="24"/>
        </w:rPr>
        <w:t xml:space="preserve">pistles </w:t>
      </w:r>
      <w:r>
        <w:rPr>
          <w:rFonts w:ascii="Century" w:hAnsi="Century"/>
          <w:sz w:val="24"/>
          <w:szCs w:val="24"/>
        </w:rPr>
        <w:t xml:space="preserve">that are addressed to the Church </w:t>
      </w:r>
      <w:r w:rsidR="00065089">
        <w:rPr>
          <w:rFonts w:ascii="Century" w:hAnsi="Century"/>
          <w:sz w:val="24"/>
          <w:szCs w:val="24"/>
        </w:rPr>
        <w:t xml:space="preserve">when speaking </w:t>
      </w:r>
      <w:r>
        <w:rPr>
          <w:rFonts w:ascii="Century" w:hAnsi="Century"/>
          <w:sz w:val="24"/>
          <w:szCs w:val="24"/>
        </w:rPr>
        <w:t>about how one gains s</w:t>
      </w:r>
      <w:r w:rsidR="00065089">
        <w:rPr>
          <w:rFonts w:ascii="Century" w:hAnsi="Century"/>
          <w:sz w:val="24"/>
          <w:szCs w:val="24"/>
        </w:rPr>
        <w:t>alvation</w:t>
      </w:r>
      <w:r>
        <w:rPr>
          <w:rFonts w:ascii="Century" w:hAnsi="Century"/>
          <w:sz w:val="24"/>
          <w:szCs w:val="24"/>
        </w:rPr>
        <w:t>.  Instead, the focus is on believing in order to be saved.</w:t>
      </w:r>
    </w:p>
    <w:p w14:paraId="5976093D" w14:textId="2FFD9737" w:rsidR="00065089" w:rsidRDefault="00965A3E" w:rsidP="00965A3E">
      <w:pPr>
        <w:pStyle w:val="NoSpacing"/>
        <w:numPr>
          <w:ilvl w:val="0"/>
          <w:numId w:val="4"/>
        </w:numPr>
        <w:tabs>
          <w:tab w:val="left" w:pos="2210"/>
        </w:tabs>
        <w:rPr>
          <w:rFonts w:ascii="Century" w:hAnsi="Century"/>
          <w:sz w:val="24"/>
          <w:szCs w:val="24"/>
        </w:rPr>
      </w:pPr>
      <w:r>
        <w:rPr>
          <w:rFonts w:ascii="Century" w:hAnsi="Century"/>
          <w:sz w:val="24"/>
          <w:szCs w:val="24"/>
        </w:rPr>
        <w:t xml:space="preserve">In this teaching, Jesus speaks about </w:t>
      </w:r>
      <w:r w:rsidR="00065089">
        <w:rPr>
          <w:rFonts w:ascii="Century" w:hAnsi="Century"/>
          <w:sz w:val="24"/>
          <w:szCs w:val="24"/>
        </w:rPr>
        <w:t>preaching the kingdom</w:t>
      </w:r>
      <w:r>
        <w:rPr>
          <w:rFonts w:ascii="Century" w:hAnsi="Century"/>
          <w:sz w:val="24"/>
          <w:szCs w:val="24"/>
        </w:rPr>
        <w:t>, and this is a matter of service and not salvation.</w:t>
      </w:r>
      <w:r w:rsidR="00833B75">
        <w:rPr>
          <w:rFonts w:ascii="Century" w:hAnsi="Century"/>
          <w:sz w:val="24"/>
          <w:szCs w:val="24"/>
        </w:rPr>
        <w:t xml:space="preserve">  </w:t>
      </w:r>
      <w:r w:rsidR="005C09DE">
        <w:rPr>
          <w:rFonts w:ascii="Century" w:hAnsi="Century"/>
          <w:sz w:val="24"/>
          <w:szCs w:val="24"/>
        </w:rPr>
        <w:t>Engaging in p</w:t>
      </w:r>
      <w:r w:rsidR="00833B75">
        <w:rPr>
          <w:rFonts w:ascii="Century" w:hAnsi="Century"/>
          <w:sz w:val="24"/>
          <w:szCs w:val="24"/>
        </w:rPr>
        <w:t>reaching the Gospel saves no one, but it is a responsibility that Christians are to fulfill.  Therefore, Jesus is describing the activities of Christians, not how lost people are saved.</w:t>
      </w:r>
    </w:p>
    <w:p w14:paraId="2D837CE4" w14:textId="40D4B898" w:rsidR="00065089" w:rsidRDefault="00833B75" w:rsidP="00965A3E">
      <w:pPr>
        <w:pStyle w:val="NoSpacing"/>
        <w:numPr>
          <w:ilvl w:val="0"/>
          <w:numId w:val="4"/>
        </w:numPr>
        <w:tabs>
          <w:tab w:val="left" w:pos="2210"/>
        </w:tabs>
        <w:rPr>
          <w:rFonts w:ascii="Century" w:hAnsi="Century"/>
          <w:sz w:val="24"/>
          <w:szCs w:val="24"/>
        </w:rPr>
      </w:pPr>
      <w:r>
        <w:rPr>
          <w:rFonts w:ascii="Century" w:hAnsi="Century"/>
          <w:sz w:val="24"/>
          <w:szCs w:val="24"/>
        </w:rPr>
        <w:t>The New Testament specifically teaches that s</w:t>
      </w:r>
      <w:r w:rsidR="00065089">
        <w:rPr>
          <w:rFonts w:ascii="Century" w:hAnsi="Century"/>
          <w:sz w:val="24"/>
          <w:szCs w:val="24"/>
        </w:rPr>
        <w:t xml:space="preserve">alvation is by grace, </w:t>
      </w:r>
      <w:r>
        <w:rPr>
          <w:rFonts w:ascii="Century" w:hAnsi="Century"/>
          <w:sz w:val="24"/>
          <w:szCs w:val="24"/>
        </w:rPr>
        <w:t xml:space="preserve">through faith and not </w:t>
      </w:r>
      <w:r w:rsidR="005C09DE">
        <w:rPr>
          <w:rFonts w:ascii="Century" w:hAnsi="Century"/>
          <w:sz w:val="24"/>
          <w:szCs w:val="24"/>
        </w:rPr>
        <w:t>by</w:t>
      </w:r>
      <w:r>
        <w:rPr>
          <w:rFonts w:ascii="Century" w:hAnsi="Century"/>
          <w:sz w:val="24"/>
          <w:szCs w:val="24"/>
        </w:rPr>
        <w:t xml:space="preserve"> works (Eph.2:8-9).  Obedience to the call of discipleship, if it were a condition of salvation, would be salvation by</w:t>
      </w:r>
      <w:r w:rsidR="00065089">
        <w:rPr>
          <w:rFonts w:ascii="Century" w:hAnsi="Century"/>
          <w:sz w:val="24"/>
          <w:szCs w:val="24"/>
        </w:rPr>
        <w:t xml:space="preserve"> works</w:t>
      </w:r>
      <w:r>
        <w:rPr>
          <w:rFonts w:ascii="Century" w:hAnsi="Century"/>
          <w:sz w:val="24"/>
          <w:szCs w:val="24"/>
        </w:rPr>
        <w:t>.  Since the Apostle Paul specifically teaches against salvation by works, Jesus cannot be teaching about attaining salvation in this passage.</w:t>
      </w:r>
    </w:p>
    <w:p w14:paraId="5A02BCDD" w14:textId="77777777" w:rsidR="007B29AA" w:rsidRDefault="007B29AA" w:rsidP="00D73B7C">
      <w:pPr>
        <w:pStyle w:val="NoSpacing"/>
        <w:tabs>
          <w:tab w:val="left" w:pos="2210"/>
        </w:tabs>
        <w:rPr>
          <w:rFonts w:ascii="Century" w:hAnsi="Century"/>
          <w:sz w:val="24"/>
          <w:szCs w:val="24"/>
        </w:rPr>
      </w:pPr>
    </w:p>
    <w:p w14:paraId="17EF3AED" w14:textId="13357DFE" w:rsidR="007B402F" w:rsidRDefault="00065089" w:rsidP="00D73B7C">
      <w:pPr>
        <w:pStyle w:val="NoSpacing"/>
        <w:tabs>
          <w:tab w:val="left" w:pos="2210"/>
        </w:tabs>
        <w:rPr>
          <w:rFonts w:ascii="Century" w:hAnsi="Century"/>
          <w:sz w:val="24"/>
          <w:szCs w:val="24"/>
        </w:rPr>
      </w:pPr>
      <w:r>
        <w:rPr>
          <w:rFonts w:ascii="Century" w:hAnsi="Century"/>
          <w:sz w:val="24"/>
          <w:szCs w:val="24"/>
        </w:rPr>
        <w:t xml:space="preserve">     B. </w:t>
      </w:r>
      <w:r w:rsidR="007B29AA">
        <w:rPr>
          <w:rFonts w:ascii="Century" w:hAnsi="Century"/>
          <w:sz w:val="24"/>
          <w:szCs w:val="24"/>
          <w:u w:val="single"/>
        </w:rPr>
        <w:t>This Teaching A</w:t>
      </w:r>
      <w:r w:rsidRPr="00065089">
        <w:rPr>
          <w:rFonts w:ascii="Century" w:hAnsi="Century"/>
          <w:sz w:val="24"/>
          <w:szCs w:val="24"/>
          <w:u w:val="single"/>
        </w:rPr>
        <w:t>pplies to Eternal Salvation</w:t>
      </w:r>
    </w:p>
    <w:p w14:paraId="3949D6D6" w14:textId="521A7104" w:rsidR="00780BA8" w:rsidRDefault="00780BA8" w:rsidP="007B402F">
      <w:pPr>
        <w:pStyle w:val="NoSpacing"/>
        <w:rPr>
          <w:rFonts w:ascii="Century" w:hAnsi="Century"/>
          <w:sz w:val="24"/>
          <w:szCs w:val="24"/>
        </w:rPr>
      </w:pPr>
      <w:r>
        <w:rPr>
          <w:rFonts w:ascii="Century" w:hAnsi="Century"/>
          <w:sz w:val="24"/>
          <w:szCs w:val="24"/>
        </w:rPr>
        <w:t xml:space="preserve">          </w:t>
      </w:r>
      <w:r w:rsidR="00DD3DF7">
        <w:rPr>
          <w:rFonts w:ascii="Century" w:hAnsi="Century"/>
          <w:sz w:val="24"/>
          <w:szCs w:val="24"/>
        </w:rPr>
        <w:t xml:space="preserve">Another viewpoint that is the minority viewpoint among Evangelical pastors and congregations is that Jesus is speaking here about what is required of those who will inherit eternal life as true followers of Jesus Christ.  It should be noted that among serious New Testament scholars, this is by far the majority </w:t>
      </w:r>
      <w:r w:rsidR="005C09DE">
        <w:rPr>
          <w:rFonts w:ascii="Century" w:hAnsi="Century"/>
          <w:sz w:val="24"/>
          <w:szCs w:val="24"/>
        </w:rPr>
        <w:t xml:space="preserve">viewpoint </w:t>
      </w:r>
      <w:r w:rsidR="00DD3DF7">
        <w:rPr>
          <w:rFonts w:ascii="Century" w:hAnsi="Century"/>
          <w:sz w:val="24"/>
          <w:szCs w:val="24"/>
        </w:rPr>
        <w:t>among both Calvinistic and Arminian theologians.  The arguments for this view are:</w:t>
      </w:r>
    </w:p>
    <w:p w14:paraId="388C763B" w14:textId="74C8DE12" w:rsidR="00DD3DF7" w:rsidRDefault="00DD3DF7" w:rsidP="00DD3DF7">
      <w:pPr>
        <w:pStyle w:val="NoSpacing"/>
        <w:numPr>
          <w:ilvl w:val="0"/>
          <w:numId w:val="5"/>
        </w:numPr>
        <w:rPr>
          <w:rFonts w:ascii="Century" w:hAnsi="Century"/>
          <w:sz w:val="24"/>
          <w:szCs w:val="24"/>
        </w:rPr>
      </w:pPr>
      <w:r>
        <w:rPr>
          <w:rFonts w:ascii="Century" w:hAnsi="Century"/>
          <w:sz w:val="24"/>
          <w:szCs w:val="24"/>
        </w:rPr>
        <w:t>The first argument of the service and rewards view is far weaker than it seems at first.  This is because the word</w:t>
      </w:r>
      <w:r w:rsidR="00C1213F">
        <w:rPr>
          <w:rFonts w:ascii="Century" w:hAnsi="Century"/>
          <w:sz w:val="24"/>
          <w:szCs w:val="24"/>
        </w:rPr>
        <w:t xml:space="preserve"> “</w:t>
      </w:r>
      <w:r w:rsidR="00C1213F">
        <w:rPr>
          <w:rFonts w:ascii="Century" w:hAnsi="Century"/>
          <w:i/>
          <w:iCs/>
          <w:sz w:val="24"/>
          <w:szCs w:val="24"/>
        </w:rPr>
        <w:t>disciple</w:t>
      </w:r>
      <w:r w:rsidR="00C1213F">
        <w:rPr>
          <w:rFonts w:ascii="Century" w:hAnsi="Century"/>
          <w:sz w:val="24"/>
          <w:szCs w:val="24"/>
        </w:rPr>
        <w:t xml:space="preserve">” doesn’t appear at all in the </w:t>
      </w:r>
      <w:r w:rsidR="00C1213F">
        <w:rPr>
          <w:rFonts w:ascii="Century" w:hAnsi="Century"/>
          <w:sz w:val="24"/>
          <w:szCs w:val="24"/>
        </w:rPr>
        <w:lastRenderedPageBreak/>
        <w:t>New Testament letters to the churches.  The change in vocabulary is simply due to the change in the historical realities.  Jesus was no longer on the earth to be literally followed, and in that age, discipleship was built specifically around following one’s master as he taught one a way of life.  However, there is enormous similarity throughout the letters to what Jesus said was required in the lives of disciples, it is simply applied to the</w:t>
      </w:r>
      <w:r w:rsidR="00F42698">
        <w:rPr>
          <w:rFonts w:ascii="Century" w:hAnsi="Century"/>
          <w:sz w:val="24"/>
          <w:szCs w:val="24"/>
        </w:rPr>
        <w:t>rein to</w:t>
      </w:r>
      <w:r w:rsidR="00C1213F">
        <w:rPr>
          <w:rFonts w:ascii="Century" w:hAnsi="Century"/>
          <w:sz w:val="24"/>
          <w:szCs w:val="24"/>
        </w:rPr>
        <w:t xml:space="preserve"> the more appropriate term “</w:t>
      </w:r>
      <w:r w:rsidR="00C1213F">
        <w:rPr>
          <w:rFonts w:ascii="Century" w:hAnsi="Century"/>
          <w:i/>
          <w:iCs/>
          <w:sz w:val="24"/>
          <w:szCs w:val="24"/>
        </w:rPr>
        <w:t>believers</w:t>
      </w:r>
      <w:r w:rsidR="00C1213F">
        <w:rPr>
          <w:rFonts w:ascii="Century" w:hAnsi="Century"/>
          <w:sz w:val="24"/>
          <w:szCs w:val="24"/>
        </w:rPr>
        <w:t>”.  To “</w:t>
      </w:r>
      <w:r w:rsidR="00C1213F">
        <w:rPr>
          <w:rFonts w:ascii="Century" w:hAnsi="Century"/>
          <w:i/>
          <w:iCs/>
          <w:sz w:val="24"/>
          <w:szCs w:val="24"/>
        </w:rPr>
        <w:t>follow</w:t>
      </w:r>
      <w:r w:rsidR="00C1213F">
        <w:rPr>
          <w:rFonts w:ascii="Century" w:hAnsi="Century"/>
          <w:sz w:val="24"/>
          <w:szCs w:val="24"/>
        </w:rPr>
        <w:t>” is used at times in the letters, but there the idea is following the example of the Apostles</w:t>
      </w:r>
      <w:r w:rsidR="00F42698">
        <w:rPr>
          <w:rFonts w:ascii="Century" w:hAnsi="Century"/>
          <w:sz w:val="24"/>
          <w:szCs w:val="24"/>
        </w:rPr>
        <w:t>.  The reason it is not applied to Jesus, is the same reason as the absence of the word “</w:t>
      </w:r>
      <w:r w:rsidR="00F42698">
        <w:rPr>
          <w:rFonts w:ascii="Century" w:hAnsi="Century"/>
          <w:i/>
          <w:iCs/>
          <w:sz w:val="24"/>
          <w:szCs w:val="24"/>
        </w:rPr>
        <w:t>disciple</w:t>
      </w:r>
      <w:r w:rsidR="00F42698">
        <w:rPr>
          <w:rFonts w:ascii="Century" w:hAnsi="Century"/>
          <w:sz w:val="24"/>
          <w:szCs w:val="24"/>
        </w:rPr>
        <w:t xml:space="preserve">”. </w:t>
      </w:r>
      <w:r w:rsidR="00C1213F">
        <w:rPr>
          <w:rFonts w:ascii="Century" w:hAnsi="Century"/>
          <w:sz w:val="24"/>
          <w:szCs w:val="24"/>
        </w:rPr>
        <w:t xml:space="preserve">Therefore, the comparison made above involves a misunderstanding of the terminology used in the NT. </w:t>
      </w:r>
    </w:p>
    <w:p w14:paraId="566B308D" w14:textId="1D0016E3" w:rsidR="007B402F" w:rsidRDefault="00F42698" w:rsidP="00DD3DF7">
      <w:pPr>
        <w:pStyle w:val="NoSpacing"/>
        <w:numPr>
          <w:ilvl w:val="0"/>
          <w:numId w:val="5"/>
        </w:numPr>
        <w:rPr>
          <w:rFonts w:ascii="Century" w:hAnsi="Century"/>
          <w:sz w:val="24"/>
          <w:szCs w:val="24"/>
        </w:rPr>
      </w:pPr>
      <w:r>
        <w:rPr>
          <w:rFonts w:ascii="Century" w:hAnsi="Century"/>
          <w:sz w:val="24"/>
          <w:szCs w:val="24"/>
        </w:rPr>
        <w:t>W</w:t>
      </w:r>
      <w:r w:rsidR="00C1213F">
        <w:rPr>
          <w:rFonts w:ascii="Century" w:hAnsi="Century"/>
          <w:sz w:val="24"/>
          <w:szCs w:val="24"/>
        </w:rPr>
        <w:t xml:space="preserve">ithin the Gospels, the invitation to Jesus is a general invitation to all, </w:t>
      </w:r>
      <w:r w:rsidR="00417DEC">
        <w:rPr>
          <w:rFonts w:ascii="Century" w:hAnsi="Century"/>
          <w:sz w:val="24"/>
          <w:szCs w:val="24"/>
        </w:rPr>
        <w:t xml:space="preserve">including those </w:t>
      </w:r>
      <w:r w:rsidR="00C1213F">
        <w:rPr>
          <w:rFonts w:ascii="Century" w:hAnsi="Century"/>
          <w:sz w:val="24"/>
          <w:szCs w:val="24"/>
        </w:rPr>
        <w:t>who are clearly not believers beforehand (Mk.10:21; Lk.18:22).  Though at times (for instance in the case of the Apostles) it is used of those who will be in full time service, this does not mean that</w:t>
      </w:r>
      <w:r>
        <w:rPr>
          <w:rFonts w:ascii="Century" w:hAnsi="Century"/>
          <w:sz w:val="24"/>
          <w:szCs w:val="24"/>
        </w:rPr>
        <w:t xml:space="preserve"> this changes the basic sense of the term to mean something different than it meant was said to those who weren’t invited to serve as Apostles.  </w:t>
      </w:r>
      <w:r>
        <w:rPr>
          <w:rFonts w:ascii="Century" w:hAnsi="Century"/>
          <w:sz w:val="24"/>
          <w:szCs w:val="24"/>
        </w:rPr>
        <w:t>“</w:t>
      </w:r>
      <w:r>
        <w:rPr>
          <w:rFonts w:ascii="Century" w:hAnsi="Century"/>
          <w:i/>
          <w:iCs/>
          <w:sz w:val="24"/>
          <w:szCs w:val="24"/>
        </w:rPr>
        <w:t>F</w:t>
      </w:r>
      <w:r>
        <w:rPr>
          <w:rFonts w:ascii="Century" w:hAnsi="Century"/>
          <w:i/>
          <w:iCs/>
          <w:sz w:val="24"/>
          <w:szCs w:val="24"/>
        </w:rPr>
        <w:t>ollowing</w:t>
      </w:r>
      <w:r>
        <w:rPr>
          <w:rFonts w:ascii="Century" w:hAnsi="Century"/>
          <w:sz w:val="24"/>
          <w:szCs w:val="24"/>
        </w:rPr>
        <w:t>”</w:t>
      </w:r>
      <w:r>
        <w:rPr>
          <w:rFonts w:ascii="Century" w:hAnsi="Century"/>
          <w:sz w:val="24"/>
          <w:szCs w:val="24"/>
        </w:rPr>
        <w:t xml:space="preserve"> always involved </w:t>
      </w:r>
      <w:r w:rsidR="00C1213F">
        <w:rPr>
          <w:rFonts w:ascii="Century" w:hAnsi="Century"/>
          <w:sz w:val="24"/>
          <w:szCs w:val="24"/>
        </w:rPr>
        <w:t xml:space="preserve">committing </w:t>
      </w:r>
      <w:r>
        <w:rPr>
          <w:rFonts w:ascii="Century" w:hAnsi="Century"/>
          <w:sz w:val="24"/>
          <w:szCs w:val="24"/>
        </w:rPr>
        <w:t xml:space="preserve">oneself and one’s </w:t>
      </w:r>
      <w:r w:rsidR="00C1213F">
        <w:rPr>
          <w:rFonts w:ascii="Century" w:hAnsi="Century"/>
          <w:sz w:val="24"/>
          <w:szCs w:val="24"/>
        </w:rPr>
        <w:t xml:space="preserve">destiny to Jesus as </w:t>
      </w:r>
      <w:r>
        <w:rPr>
          <w:rFonts w:ascii="Century" w:hAnsi="Century"/>
          <w:sz w:val="24"/>
          <w:szCs w:val="24"/>
        </w:rPr>
        <w:t xml:space="preserve">one’s </w:t>
      </w:r>
      <w:r w:rsidR="00C1213F">
        <w:rPr>
          <w:rFonts w:ascii="Century" w:hAnsi="Century"/>
          <w:sz w:val="24"/>
          <w:szCs w:val="24"/>
        </w:rPr>
        <w:t>Savior.</w:t>
      </w:r>
    </w:p>
    <w:p w14:paraId="196FF480" w14:textId="1FCFF1E7" w:rsidR="00417DEC" w:rsidRDefault="00417DEC" w:rsidP="00DD3DF7">
      <w:pPr>
        <w:pStyle w:val="NoSpacing"/>
        <w:numPr>
          <w:ilvl w:val="0"/>
          <w:numId w:val="5"/>
        </w:numPr>
        <w:rPr>
          <w:rFonts w:ascii="Century" w:hAnsi="Century"/>
          <w:sz w:val="24"/>
          <w:szCs w:val="24"/>
        </w:rPr>
      </w:pPr>
      <w:r>
        <w:rPr>
          <w:rFonts w:ascii="Century" w:hAnsi="Century"/>
          <w:sz w:val="24"/>
          <w:szCs w:val="24"/>
        </w:rPr>
        <w:t>The argument that the reference to preaching the Gospel makes this a reference exclusively to service is also weak.  Becoming a Christian involves service.  There is no evidence that Jesus or the disciples ever speak of the need for salvation apart from teaching that the salvation will result in service to God.  That service does not save a person, but the mere mention of a responsibility that characterizes a believer does not rule out that salvation is in view here.</w:t>
      </w:r>
    </w:p>
    <w:p w14:paraId="5474D826" w14:textId="1BF936A4" w:rsidR="00065089" w:rsidRDefault="00417DEC" w:rsidP="00DD3DF7">
      <w:pPr>
        <w:pStyle w:val="NoSpacing"/>
        <w:numPr>
          <w:ilvl w:val="0"/>
          <w:numId w:val="5"/>
        </w:numPr>
        <w:rPr>
          <w:rFonts w:ascii="Century" w:hAnsi="Century"/>
          <w:sz w:val="24"/>
          <w:szCs w:val="24"/>
        </w:rPr>
      </w:pPr>
      <w:r>
        <w:rPr>
          <w:rFonts w:ascii="Century" w:hAnsi="Century"/>
          <w:sz w:val="24"/>
          <w:szCs w:val="24"/>
        </w:rPr>
        <w:t xml:space="preserve">In this very chapter of Luke, Jesus Himself </w:t>
      </w:r>
      <w:r w:rsidR="0007444B">
        <w:rPr>
          <w:rFonts w:ascii="Century" w:hAnsi="Century"/>
          <w:sz w:val="24"/>
          <w:szCs w:val="24"/>
        </w:rPr>
        <w:t xml:space="preserve">is recorded as saying that </w:t>
      </w:r>
      <w:r>
        <w:rPr>
          <w:rFonts w:ascii="Century" w:hAnsi="Century"/>
          <w:sz w:val="24"/>
          <w:szCs w:val="24"/>
        </w:rPr>
        <w:t xml:space="preserve">following Him </w:t>
      </w:r>
      <w:r w:rsidR="0007444B">
        <w:rPr>
          <w:rFonts w:ascii="Century" w:hAnsi="Century"/>
          <w:sz w:val="24"/>
          <w:szCs w:val="24"/>
        </w:rPr>
        <w:t>i</w:t>
      </w:r>
      <w:r>
        <w:rPr>
          <w:rFonts w:ascii="Century" w:hAnsi="Century"/>
          <w:sz w:val="24"/>
          <w:szCs w:val="24"/>
        </w:rPr>
        <w:t xml:space="preserve">s the way of gaining life; the most basic language of the </w:t>
      </w:r>
      <w:r w:rsidR="0007444B">
        <w:rPr>
          <w:rFonts w:ascii="Century" w:hAnsi="Century"/>
          <w:sz w:val="24"/>
          <w:szCs w:val="24"/>
        </w:rPr>
        <w:t xml:space="preserve">Gospel regarding </w:t>
      </w:r>
      <w:r>
        <w:rPr>
          <w:rFonts w:ascii="Century" w:hAnsi="Century"/>
          <w:sz w:val="24"/>
          <w:szCs w:val="24"/>
        </w:rPr>
        <w:t xml:space="preserve">how one is saved.  In </w:t>
      </w:r>
      <w:r w:rsidR="0007444B">
        <w:rPr>
          <w:rFonts w:ascii="Century" w:hAnsi="Century"/>
          <w:sz w:val="24"/>
          <w:szCs w:val="24"/>
        </w:rPr>
        <w:t>these verses (</w:t>
      </w:r>
      <w:r>
        <w:rPr>
          <w:rFonts w:ascii="Century" w:hAnsi="Century"/>
          <w:sz w:val="24"/>
          <w:szCs w:val="24"/>
        </w:rPr>
        <w:t>9:</w:t>
      </w:r>
      <w:r w:rsidR="00E34C84">
        <w:rPr>
          <w:rFonts w:ascii="Century" w:hAnsi="Century"/>
          <w:sz w:val="24"/>
          <w:szCs w:val="24"/>
        </w:rPr>
        <w:t>23-26</w:t>
      </w:r>
      <w:r w:rsidR="0007444B">
        <w:rPr>
          <w:rFonts w:ascii="Century" w:hAnsi="Century"/>
          <w:sz w:val="24"/>
          <w:szCs w:val="24"/>
        </w:rPr>
        <w:t>)</w:t>
      </w:r>
      <w:r>
        <w:rPr>
          <w:rFonts w:ascii="Century" w:hAnsi="Century"/>
          <w:sz w:val="24"/>
          <w:szCs w:val="24"/>
        </w:rPr>
        <w:t xml:space="preserve">, Jesus </w:t>
      </w:r>
      <w:r w:rsidR="0007444B">
        <w:rPr>
          <w:rFonts w:ascii="Century" w:hAnsi="Century"/>
          <w:sz w:val="24"/>
          <w:szCs w:val="24"/>
        </w:rPr>
        <w:t xml:space="preserve">in </w:t>
      </w:r>
      <w:r>
        <w:rPr>
          <w:rFonts w:ascii="Century" w:hAnsi="Century"/>
          <w:sz w:val="24"/>
          <w:szCs w:val="24"/>
        </w:rPr>
        <w:t>challeng</w:t>
      </w:r>
      <w:r w:rsidR="0007444B">
        <w:rPr>
          <w:rFonts w:ascii="Century" w:hAnsi="Century"/>
          <w:sz w:val="24"/>
          <w:szCs w:val="24"/>
        </w:rPr>
        <w:t>ing</w:t>
      </w:r>
      <w:r>
        <w:rPr>
          <w:rFonts w:ascii="Century" w:hAnsi="Century"/>
          <w:sz w:val="24"/>
          <w:szCs w:val="24"/>
        </w:rPr>
        <w:t xml:space="preserve"> His disciples to follow Him, speaks about the decision as one with life or death consequences.  He speaks about destruction and being lost as the result of pursuing the things of this world in contrast to following Him.</w:t>
      </w:r>
      <w:r w:rsidR="00262A28">
        <w:rPr>
          <w:rFonts w:ascii="Century" w:hAnsi="Century"/>
          <w:sz w:val="24"/>
          <w:szCs w:val="24"/>
        </w:rPr>
        <w:t xml:space="preserve">  Finally, Jesus closes with a warning that to be ashamed of Him, and thus choosing not to follow, carr</w:t>
      </w:r>
      <w:r w:rsidR="0007444B">
        <w:rPr>
          <w:rFonts w:ascii="Century" w:hAnsi="Century"/>
          <w:sz w:val="24"/>
          <w:szCs w:val="24"/>
        </w:rPr>
        <w:t xml:space="preserve">ies with it </w:t>
      </w:r>
      <w:r w:rsidR="00262A28">
        <w:rPr>
          <w:rFonts w:ascii="Century" w:hAnsi="Century"/>
          <w:sz w:val="24"/>
          <w:szCs w:val="24"/>
        </w:rPr>
        <w:t>the consequence of being denied by Jesus at the time of judgment.  The passage could not be clearer that</w:t>
      </w:r>
      <w:r w:rsidR="0007444B">
        <w:rPr>
          <w:rFonts w:ascii="Century" w:hAnsi="Century"/>
          <w:sz w:val="24"/>
          <w:szCs w:val="24"/>
        </w:rPr>
        <w:t xml:space="preserve"> in talking about following Him, Jesus is referring to the way of</w:t>
      </w:r>
      <w:r w:rsidR="00262A28">
        <w:rPr>
          <w:rFonts w:ascii="Century" w:hAnsi="Century"/>
          <w:sz w:val="24"/>
          <w:szCs w:val="24"/>
        </w:rPr>
        <w:t xml:space="preserve"> </w:t>
      </w:r>
      <w:r w:rsidR="0007444B">
        <w:rPr>
          <w:rFonts w:ascii="Century" w:hAnsi="Century"/>
          <w:sz w:val="24"/>
          <w:szCs w:val="24"/>
        </w:rPr>
        <w:t xml:space="preserve">gaining </w:t>
      </w:r>
      <w:r w:rsidR="00262A28">
        <w:rPr>
          <w:rFonts w:ascii="Century" w:hAnsi="Century"/>
          <w:sz w:val="24"/>
          <w:szCs w:val="24"/>
        </w:rPr>
        <w:t>salvation.</w:t>
      </w:r>
      <w:r>
        <w:rPr>
          <w:rFonts w:ascii="Century" w:hAnsi="Century"/>
          <w:sz w:val="24"/>
          <w:szCs w:val="24"/>
        </w:rPr>
        <w:t xml:space="preserve"> </w:t>
      </w:r>
    </w:p>
    <w:p w14:paraId="7FBE425D" w14:textId="13955144" w:rsidR="00262A28" w:rsidRPr="00262A28" w:rsidRDefault="00262A28" w:rsidP="00262A28">
      <w:pPr>
        <w:pStyle w:val="NoSpacing"/>
        <w:numPr>
          <w:ilvl w:val="0"/>
          <w:numId w:val="5"/>
        </w:numPr>
        <w:rPr>
          <w:rFonts w:ascii="Century" w:hAnsi="Century"/>
          <w:sz w:val="24"/>
          <w:szCs w:val="24"/>
        </w:rPr>
      </w:pPr>
      <w:r w:rsidRPr="00262A28">
        <w:rPr>
          <w:rFonts w:ascii="Century" w:hAnsi="Century"/>
          <w:sz w:val="24"/>
          <w:szCs w:val="24"/>
        </w:rPr>
        <w:t xml:space="preserve">It is true that salvation is by grace, and through faith alone.  This is asserted in </w:t>
      </w:r>
      <w:r w:rsidR="00E34C84" w:rsidRPr="00262A28">
        <w:rPr>
          <w:rFonts w:ascii="Century" w:hAnsi="Century"/>
          <w:sz w:val="24"/>
          <w:szCs w:val="24"/>
        </w:rPr>
        <w:t>Ephesians 2:8-</w:t>
      </w:r>
      <w:r w:rsidRPr="00262A28">
        <w:rPr>
          <w:rFonts w:ascii="Century" w:hAnsi="Century"/>
          <w:sz w:val="24"/>
          <w:szCs w:val="24"/>
        </w:rPr>
        <w:t xml:space="preserve">9.  However, if one continues to read </w:t>
      </w:r>
      <w:r w:rsidR="0007444B">
        <w:rPr>
          <w:rFonts w:ascii="Century" w:hAnsi="Century"/>
          <w:sz w:val="24"/>
          <w:szCs w:val="24"/>
        </w:rPr>
        <w:t xml:space="preserve">on </w:t>
      </w:r>
      <w:r w:rsidRPr="00262A28">
        <w:rPr>
          <w:rFonts w:ascii="Century" w:hAnsi="Century"/>
          <w:sz w:val="24"/>
          <w:szCs w:val="24"/>
        </w:rPr>
        <w:t>in</w:t>
      </w:r>
      <w:r w:rsidR="0007444B">
        <w:rPr>
          <w:rFonts w:ascii="Century" w:hAnsi="Century"/>
          <w:sz w:val="24"/>
          <w:szCs w:val="24"/>
        </w:rPr>
        <w:t>to</w:t>
      </w:r>
      <w:r w:rsidRPr="00262A28">
        <w:rPr>
          <w:rFonts w:ascii="Century" w:hAnsi="Century"/>
          <w:sz w:val="24"/>
          <w:szCs w:val="24"/>
        </w:rPr>
        <w:t xml:space="preserve"> verse ten</w:t>
      </w:r>
      <w:r w:rsidR="0007444B">
        <w:rPr>
          <w:rFonts w:ascii="Century" w:hAnsi="Century"/>
          <w:sz w:val="24"/>
          <w:szCs w:val="24"/>
        </w:rPr>
        <w:t>, on</w:t>
      </w:r>
      <w:r w:rsidRPr="00262A28">
        <w:rPr>
          <w:rFonts w:ascii="Century" w:hAnsi="Century"/>
          <w:sz w:val="24"/>
          <w:szCs w:val="24"/>
        </w:rPr>
        <w:t>e find</w:t>
      </w:r>
      <w:r w:rsidR="0007444B">
        <w:rPr>
          <w:rFonts w:ascii="Century" w:hAnsi="Century"/>
          <w:sz w:val="24"/>
          <w:szCs w:val="24"/>
        </w:rPr>
        <w:t>s</w:t>
      </w:r>
      <w:r w:rsidRPr="00262A28">
        <w:rPr>
          <w:rFonts w:ascii="Century" w:hAnsi="Century"/>
          <w:sz w:val="24"/>
          <w:szCs w:val="24"/>
        </w:rPr>
        <w:t xml:space="preserve"> </w:t>
      </w:r>
      <w:r>
        <w:rPr>
          <w:rFonts w:ascii="Century" w:hAnsi="Century"/>
          <w:sz w:val="24"/>
          <w:szCs w:val="24"/>
        </w:rPr>
        <w:t xml:space="preserve">that Paul writes; </w:t>
      </w:r>
      <w:r w:rsidRPr="00262A28">
        <w:rPr>
          <w:rFonts w:ascii="Century" w:hAnsi="Century"/>
          <w:sz w:val="24"/>
          <w:szCs w:val="24"/>
        </w:rPr>
        <w:t>“</w:t>
      </w:r>
      <w:r w:rsidRPr="00262A28">
        <w:rPr>
          <w:rFonts w:ascii="Century" w:hAnsi="Century"/>
          <w:i/>
          <w:iCs/>
          <w:sz w:val="24"/>
          <w:szCs w:val="24"/>
        </w:rPr>
        <w:t>For we are His workmanship, created in Christ Jesus for good works, which God prepared beforehand that we should walk in them</w:t>
      </w:r>
      <w:r w:rsidRPr="00262A28">
        <w:rPr>
          <w:rFonts w:ascii="Century" w:hAnsi="Century"/>
          <w:sz w:val="24"/>
          <w:szCs w:val="24"/>
        </w:rPr>
        <w:t>.</w:t>
      </w:r>
      <w:r w:rsidRPr="00262A28">
        <w:rPr>
          <w:rFonts w:ascii="Century" w:hAnsi="Century"/>
          <w:sz w:val="24"/>
          <w:szCs w:val="24"/>
        </w:rPr>
        <w:t>”</w:t>
      </w:r>
      <w:r>
        <w:rPr>
          <w:rFonts w:ascii="Century" w:hAnsi="Century"/>
          <w:sz w:val="24"/>
          <w:szCs w:val="24"/>
        </w:rPr>
        <w:t xml:space="preserve">  The conjunction “</w:t>
      </w:r>
      <w:r>
        <w:rPr>
          <w:rFonts w:ascii="Century" w:hAnsi="Century"/>
          <w:i/>
          <w:iCs/>
          <w:sz w:val="24"/>
          <w:szCs w:val="24"/>
        </w:rPr>
        <w:t>for</w:t>
      </w:r>
      <w:r>
        <w:rPr>
          <w:rFonts w:ascii="Century" w:hAnsi="Century"/>
          <w:sz w:val="24"/>
          <w:szCs w:val="24"/>
        </w:rPr>
        <w:t xml:space="preserve">” introduces an explanatory clause; in other words, Paul explains why salvation is not by </w:t>
      </w:r>
      <w:r w:rsidR="0007444B">
        <w:rPr>
          <w:rFonts w:ascii="Century" w:hAnsi="Century"/>
          <w:sz w:val="24"/>
          <w:szCs w:val="24"/>
        </w:rPr>
        <w:t xml:space="preserve">our </w:t>
      </w:r>
      <w:r>
        <w:rPr>
          <w:rFonts w:ascii="Century" w:hAnsi="Century"/>
          <w:sz w:val="24"/>
          <w:szCs w:val="24"/>
        </w:rPr>
        <w:t>works.  Paul writes that we are not our own work, but God’s work.  Our salvation is accomplished by</w:t>
      </w:r>
      <w:r w:rsidR="0007444B">
        <w:rPr>
          <w:rFonts w:ascii="Century" w:hAnsi="Century"/>
          <w:sz w:val="24"/>
          <w:szCs w:val="24"/>
        </w:rPr>
        <w:t xml:space="preserve"> God</w:t>
      </w:r>
      <w:r>
        <w:rPr>
          <w:rFonts w:ascii="Century" w:hAnsi="Century"/>
          <w:sz w:val="24"/>
          <w:szCs w:val="24"/>
        </w:rPr>
        <w:t xml:space="preserve"> and not by us.  And as a part of that work, Paul says that God intended prior </w:t>
      </w:r>
      <w:r>
        <w:rPr>
          <w:rFonts w:ascii="Century" w:hAnsi="Century"/>
          <w:sz w:val="24"/>
          <w:szCs w:val="24"/>
        </w:rPr>
        <w:lastRenderedPageBreak/>
        <w:t xml:space="preserve">to our salvation that we were to be re-created in order to do good works that He produces in us.  Therefore, in the very passage cited by others who see no place for works in a discussion of salvation, we read that Paul asserts that they do have a place.  We are saved so that we will </w:t>
      </w:r>
      <w:r w:rsidR="0007444B">
        <w:rPr>
          <w:rFonts w:ascii="Century" w:hAnsi="Century"/>
          <w:sz w:val="24"/>
          <w:szCs w:val="24"/>
        </w:rPr>
        <w:t>be</w:t>
      </w:r>
      <w:r>
        <w:rPr>
          <w:rFonts w:ascii="Century" w:hAnsi="Century"/>
          <w:sz w:val="24"/>
          <w:szCs w:val="24"/>
        </w:rPr>
        <w:t xml:space="preserve"> righteous and </w:t>
      </w:r>
      <w:r w:rsidR="0007444B">
        <w:rPr>
          <w:rFonts w:ascii="Century" w:hAnsi="Century"/>
          <w:sz w:val="24"/>
          <w:szCs w:val="24"/>
        </w:rPr>
        <w:t xml:space="preserve">do righteous </w:t>
      </w:r>
      <w:r>
        <w:rPr>
          <w:rFonts w:ascii="Century" w:hAnsi="Century"/>
          <w:sz w:val="24"/>
          <w:szCs w:val="24"/>
        </w:rPr>
        <w:t xml:space="preserve">things; it is the nature of being holy as God is holy (I Pet.1:15-16).  The </w:t>
      </w:r>
      <w:r w:rsidR="00BD12A6">
        <w:rPr>
          <w:rFonts w:ascii="Century" w:hAnsi="Century"/>
          <w:sz w:val="24"/>
          <w:szCs w:val="24"/>
        </w:rPr>
        <w:t>issue is that we do not do them in order to be saved; we do them as an expression of the transforming work that God does as the outgrowth of our re-birth by the Spirit of God, and the grace of God.  Therefore, life-change is the evidence of regeneration</w:t>
      </w:r>
      <w:r w:rsidR="0007444B">
        <w:rPr>
          <w:rFonts w:ascii="Century" w:hAnsi="Century"/>
          <w:sz w:val="24"/>
          <w:szCs w:val="24"/>
        </w:rPr>
        <w:t>;</w:t>
      </w:r>
      <w:r w:rsidR="00BD12A6">
        <w:rPr>
          <w:rFonts w:ascii="Century" w:hAnsi="Century"/>
          <w:sz w:val="24"/>
          <w:szCs w:val="24"/>
        </w:rPr>
        <w:t xml:space="preserve"> and that is precisely what Jesus is talking about</w:t>
      </w:r>
      <w:r w:rsidR="0007444B">
        <w:rPr>
          <w:rFonts w:ascii="Century" w:hAnsi="Century"/>
          <w:sz w:val="24"/>
          <w:szCs w:val="24"/>
        </w:rPr>
        <w:t xml:space="preserve"> in this passage</w:t>
      </w:r>
      <w:r w:rsidR="00BD12A6">
        <w:rPr>
          <w:rFonts w:ascii="Century" w:hAnsi="Century"/>
          <w:sz w:val="24"/>
          <w:szCs w:val="24"/>
        </w:rPr>
        <w:t>.  The willingness to abandon oneself to the purposes of God so that He can change us into what He wants us to be, rather than remaining the sinful, rebellious souls we are when we first hear Christ’s invitation to follow Him.</w:t>
      </w:r>
    </w:p>
    <w:p w14:paraId="2DDA86E0" w14:textId="77777777" w:rsidR="00065089" w:rsidRPr="00262A28" w:rsidRDefault="00065089" w:rsidP="007B402F">
      <w:pPr>
        <w:pStyle w:val="NoSpacing"/>
        <w:rPr>
          <w:rFonts w:ascii="Century" w:hAnsi="Century"/>
          <w:sz w:val="24"/>
          <w:szCs w:val="24"/>
        </w:rPr>
      </w:pPr>
    </w:p>
    <w:p w14:paraId="1DB4C4EF" w14:textId="59BECD32" w:rsidR="007B402F" w:rsidRPr="007B402F" w:rsidRDefault="007B402F" w:rsidP="007B402F">
      <w:pPr>
        <w:pStyle w:val="NoSpacing"/>
        <w:rPr>
          <w:rFonts w:ascii="Century" w:hAnsi="Century"/>
          <w:b/>
          <w:bCs/>
          <w:sz w:val="24"/>
          <w:szCs w:val="24"/>
        </w:rPr>
      </w:pPr>
      <w:r w:rsidRPr="007B402F">
        <w:rPr>
          <w:rFonts w:ascii="Century" w:hAnsi="Century"/>
          <w:b/>
          <w:bCs/>
          <w:sz w:val="24"/>
          <w:szCs w:val="24"/>
        </w:rPr>
        <w:t xml:space="preserve">III. </w:t>
      </w:r>
      <w:r w:rsidRPr="007B402F">
        <w:rPr>
          <w:rFonts w:ascii="Century" w:hAnsi="Century"/>
          <w:b/>
          <w:bCs/>
          <w:sz w:val="24"/>
          <w:szCs w:val="24"/>
          <w:u w:val="single"/>
        </w:rPr>
        <w:t>The Implications</w:t>
      </w:r>
      <w:r w:rsidRPr="007B402F">
        <w:rPr>
          <w:rFonts w:ascii="Century" w:hAnsi="Century"/>
          <w:b/>
          <w:bCs/>
          <w:sz w:val="24"/>
          <w:szCs w:val="24"/>
        </w:rPr>
        <w:t>:</w:t>
      </w:r>
    </w:p>
    <w:p w14:paraId="2BE6E8DE" w14:textId="19084874" w:rsidR="0062465F" w:rsidRDefault="0062465F" w:rsidP="007B402F">
      <w:pPr>
        <w:pStyle w:val="NoSpacing"/>
        <w:rPr>
          <w:rFonts w:ascii="Century" w:hAnsi="Century"/>
          <w:sz w:val="24"/>
          <w:szCs w:val="24"/>
        </w:rPr>
      </w:pPr>
      <w:r>
        <w:rPr>
          <w:rFonts w:ascii="Century" w:hAnsi="Century"/>
          <w:sz w:val="24"/>
          <w:szCs w:val="24"/>
        </w:rPr>
        <w:t xml:space="preserve">      What does it mean for how we understand the faith that Jesus is speaking about salvation in this passage</w:t>
      </w:r>
      <w:r w:rsidR="00556108">
        <w:rPr>
          <w:rFonts w:ascii="Century" w:hAnsi="Century"/>
          <w:sz w:val="24"/>
          <w:szCs w:val="24"/>
        </w:rPr>
        <w:t>?  It should have a practical impact in three separate areas of our understanding and practice of the Christian faith.</w:t>
      </w:r>
    </w:p>
    <w:p w14:paraId="6DD04C00" w14:textId="5823A2FE" w:rsidR="00556108" w:rsidRDefault="00556108" w:rsidP="007B402F">
      <w:pPr>
        <w:pStyle w:val="NoSpacing"/>
        <w:rPr>
          <w:rFonts w:ascii="Century" w:hAnsi="Century"/>
          <w:sz w:val="24"/>
          <w:szCs w:val="24"/>
        </w:rPr>
      </w:pPr>
      <w:r>
        <w:rPr>
          <w:rFonts w:ascii="Century" w:hAnsi="Century"/>
          <w:sz w:val="24"/>
          <w:szCs w:val="24"/>
        </w:rPr>
        <w:t xml:space="preserve">     First, it should impact the way we see ourselves.  A professing believer should take Jesus’ words seriously and evaluate whether or not our lives reflect the requirements for discipleship that Jesus speaks of in this passage.  If we are not committed to sacrificing success in this life, so that we may succeed in our quest of holiness and faithfulness with the next life in view then we should be concerned.  We should also be concerned if the advancement of God’s redemptive purposes </w:t>
      </w:r>
      <w:r w:rsidR="00BE6D15">
        <w:rPr>
          <w:rFonts w:ascii="Century" w:hAnsi="Century"/>
          <w:sz w:val="24"/>
          <w:szCs w:val="24"/>
        </w:rPr>
        <w:t>is</w:t>
      </w:r>
      <w:r>
        <w:rPr>
          <w:rFonts w:ascii="Century" w:hAnsi="Century"/>
          <w:sz w:val="24"/>
          <w:szCs w:val="24"/>
        </w:rPr>
        <w:t xml:space="preserve"> not the priority in our lives </w:t>
      </w:r>
      <w:r w:rsidR="0004670E">
        <w:rPr>
          <w:rFonts w:ascii="Century" w:hAnsi="Century"/>
          <w:sz w:val="24"/>
          <w:szCs w:val="24"/>
        </w:rPr>
        <w:t>it</w:t>
      </w:r>
      <w:r>
        <w:rPr>
          <w:rFonts w:ascii="Century" w:hAnsi="Century"/>
          <w:sz w:val="24"/>
          <w:szCs w:val="24"/>
        </w:rPr>
        <w:t xml:space="preserve"> should be, or if our primary devotion does not actually belong to God, but is directed toward the things of the world.  It does not immediately mean we are lost, but it does mean that our hearts don’t reflect Christ.  It should motivate us to repent.  If we have no interest in truly repenting, then it might mean that we really have never truly believed in Christ and His Gospel. </w:t>
      </w:r>
    </w:p>
    <w:p w14:paraId="0D54735F" w14:textId="67AF0586" w:rsidR="00BE6D15" w:rsidRDefault="00BE6D15" w:rsidP="007B402F">
      <w:pPr>
        <w:pStyle w:val="NoSpacing"/>
        <w:rPr>
          <w:rFonts w:ascii="Century" w:hAnsi="Century"/>
          <w:sz w:val="24"/>
          <w:szCs w:val="24"/>
        </w:rPr>
      </w:pPr>
      <w:r>
        <w:rPr>
          <w:rFonts w:ascii="Century" w:hAnsi="Century"/>
          <w:sz w:val="24"/>
          <w:szCs w:val="24"/>
        </w:rPr>
        <w:t xml:space="preserve">     Second, it should impact how we respond to other professed believers, particularly those who are close to us.  It has become common to reassure people </w:t>
      </w:r>
      <w:r w:rsidR="0004670E">
        <w:rPr>
          <w:rFonts w:ascii="Century" w:hAnsi="Century"/>
          <w:sz w:val="24"/>
          <w:szCs w:val="24"/>
        </w:rPr>
        <w:t xml:space="preserve">about their conversion </w:t>
      </w:r>
      <w:r>
        <w:rPr>
          <w:rFonts w:ascii="Century" w:hAnsi="Century"/>
          <w:sz w:val="24"/>
          <w:szCs w:val="24"/>
        </w:rPr>
        <w:t>on the basis of some decision they made or some prayer they uttered</w:t>
      </w:r>
      <w:r w:rsidR="0005532C">
        <w:rPr>
          <w:rFonts w:ascii="Century" w:hAnsi="Century"/>
          <w:sz w:val="24"/>
          <w:szCs w:val="24"/>
        </w:rPr>
        <w:t>, even if there is no evidence of life-change.  But that approach is not only contrary to what this passage and the entire NT teaches; it is also dangerous.  If a person is encouraged to have assurance of salvation when they demonstrate no evidence of salvation, it could result in their condemnation (humanly speaking).  We should be more concerned with a person’s actual conversion than we are about offending them, or straining a relationship.</w:t>
      </w:r>
    </w:p>
    <w:p w14:paraId="1D2A5A74" w14:textId="789EB0AC" w:rsidR="0005532C" w:rsidRDefault="0005532C" w:rsidP="0005532C">
      <w:pPr>
        <w:pStyle w:val="NoSpacing"/>
        <w:rPr>
          <w:rFonts w:ascii="Century" w:hAnsi="Century" w:cs="Times New Roman"/>
          <w:sz w:val="24"/>
          <w:szCs w:val="24"/>
        </w:rPr>
      </w:pPr>
      <w:r>
        <w:rPr>
          <w:rFonts w:ascii="Century" w:hAnsi="Century"/>
          <w:sz w:val="24"/>
          <w:szCs w:val="24"/>
        </w:rPr>
        <w:t xml:space="preserve">     Third and finally, it should impact the way we engage in evangelism.  We should not engage in encouraging or pressuring people to make </w:t>
      </w:r>
      <w:r>
        <w:rPr>
          <w:rFonts w:ascii="Century" w:hAnsi="Century" w:cs="Times New Roman"/>
          <w:sz w:val="24"/>
          <w:szCs w:val="24"/>
        </w:rPr>
        <w:t xml:space="preserve">emotional </w:t>
      </w:r>
      <w:r>
        <w:rPr>
          <w:rFonts w:ascii="Century" w:hAnsi="Century" w:cs="Times New Roman"/>
          <w:sz w:val="24"/>
          <w:szCs w:val="24"/>
        </w:rPr>
        <w:t xml:space="preserve">or </w:t>
      </w:r>
      <w:r>
        <w:rPr>
          <w:rFonts w:ascii="Century" w:hAnsi="Century" w:cs="Times New Roman"/>
          <w:sz w:val="24"/>
          <w:szCs w:val="24"/>
        </w:rPr>
        <w:t>impulsive decision</w:t>
      </w:r>
      <w:r>
        <w:rPr>
          <w:rFonts w:ascii="Century" w:hAnsi="Century" w:cs="Times New Roman"/>
          <w:sz w:val="24"/>
          <w:szCs w:val="24"/>
        </w:rPr>
        <w:t xml:space="preserve">s.  Jesus teaches us here that we are to challenge people with the truth of both their need of salvation, and the cost of </w:t>
      </w:r>
      <w:r w:rsidR="00BA1FC5">
        <w:rPr>
          <w:rFonts w:ascii="Century" w:hAnsi="Century" w:cs="Times New Roman"/>
          <w:sz w:val="24"/>
          <w:szCs w:val="24"/>
        </w:rPr>
        <w:t>following Him</w:t>
      </w:r>
      <w:r>
        <w:rPr>
          <w:rFonts w:ascii="Century" w:hAnsi="Century" w:cs="Times New Roman"/>
          <w:sz w:val="24"/>
          <w:szCs w:val="24"/>
        </w:rPr>
        <w:t xml:space="preserve">.  There is nothing in the NT to suggest that God wishes us to persuade people to make decisions based on manipulative measures, promises of worldly gain, </w:t>
      </w:r>
      <w:r>
        <w:rPr>
          <w:rFonts w:ascii="Century" w:hAnsi="Century" w:cs="Times New Roman"/>
          <w:sz w:val="24"/>
          <w:szCs w:val="24"/>
        </w:rPr>
        <w:t>heart-rending stories,</w:t>
      </w:r>
      <w:r>
        <w:rPr>
          <w:rFonts w:ascii="Century" w:hAnsi="Century" w:cs="Times New Roman"/>
          <w:sz w:val="24"/>
          <w:szCs w:val="24"/>
        </w:rPr>
        <w:t xml:space="preserve"> or music </w:t>
      </w:r>
      <w:r>
        <w:rPr>
          <w:rFonts w:ascii="Century" w:hAnsi="Century" w:cs="Times New Roman"/>
          <w:sz w:val="24"/>
          <w:szCs w:val="24"/>
        </w:rPr>
        <w:lastRenderedPageBreak/>
        <w:t xml:space="preserve">designed to arouse an </w:t>
      </w:r>
      <w:r>
        <w:rPr>
          <w:rFonts w:ascii="Century" w:hAnsi="Century" w:cs="Times New Roman"/>
          <w:sz w:val="24"/>
          <w:szCs w:val="24"/>
        </w:rPr>
        <w:t>emotion</w:t>
      </w:r>
      <w:r>
        <w:rPr>
          <w:rFonts w:ascii="Century" w:hAnsi="Century" w:cs="Times New Roman"/>
          <w:sz w:val="24"/>
          <w:szCs w:val="24"/>
        </w:rPr>
        <w:t xml:space="preserve">al response.  </w:t>
      </w:r>
      <w:r>
        <w:rPr>
          <w:rFonts w:ascii="Century" w:hAnsi="Century" w:cs="Times New Roman"/>
          <w:sz w:val="24"/>
          <w:szCs w:val="24"/>
        </w:rPr>
        <w:t xml:space="preserve">The goal of </w:t>
      </w:r>
      <w:r>
        <w:rPr>
          <w:rFonts w:ascii="Century" w:hAnsi="Century" w:cs="Times New Roman"/>
          <w:sz w:val="24"/>
          <w:szCs w:val="24"/>
        </w:rPr>
        <w:t xml:space="preserve">such techniques </w:t>
      </w:r>
      <w:r>
        <w:rPr>
          <w:rFonts w:ascii="Century" w:hAnsi="Century" w:cs="Times New Roman"/>
          <w:sz w:val="24"/>
          <w:szCs w:val="24"/>
        </w:rPr>
        <w:t>is to induce people to seize the moment, pray a prayer, and make a decision to accept Christ.  But Jesus never tried to move people emotionally into a moment of crisis in which they would accept Him.  There is no record in the New Testament of Jesus or His Apostles encouraging people to make decision</w:t>
      </w:r>
      <w:r w:rsidR="0096630A">
        <w:rPr>
          <w:rFonts w:ascii="Century" w:hAnsi="Century" w:cs="Times New Roman"/>
          <w:sz w:val="24"/>
          <w:szCs w:val="24"/>
        </w:rPr>
        <w:t>s</w:t>
      </w:r>
      <w:r>
        <w:rPr>
          <w:rFonts w:ascii="Century" w:hAnsi="Century" w:cs="Times New Roman"/>
          <w:sz w:val="24"/>
          <w:szCs w:val="24"/>
        </w:rPr>
        <w:t xml:space="preserve"> or to </w:t>
      </w:r>
      <w:r w:rsidR="0096630A">
        <w:rPr>
          <w:rFonts w:ascii="Century" w:hAnsi="Century" w:cs="Times New Roman"/>
          <w:sz w:val="24"/>
          <w:szCs w:val="24"/>
        </w:rPr>
        <w:t>sa</w:t>
      </w:r>
      <w:r>
        <w:rPr>
          <w:rFonts w:ascii="Century" w:hAnsi="Century" w:cs="Times New Roman"/>
          <w:sz w:val="24"/>
          <w:szCs w:val="24"/>
        </w:rPr>
        <w:t xml:space="preserve">y a prayer in order to be saved.  Instead, as we read here the focus is always on </w:t>
      </w:r>
      <w:r w:rsidR="00BA1FC5">
        <w:rPr>
          <w:rFonts w:ascii="Century" w:hAnsi="Century" w:cs="Times New Roman"/>
          <w:sz w:val="24"/>
          <w:szCs w:val="24"/>
        </w:rPr>
        <w:t xml:space="preserve">exhorting people to </w:t>
      </w:r>
      <w:r>
        <w:rPr>
          <w:rFonts w:ascii="Century" w:hAnsi="Century" w:cs="Times New Roman"/>
          <w:sz w:val="24"/>
          <w:szCs w:val="24"/>
        </w:rPr>
        <w:t>mak</w:t>
      </w:r>
      <w:r w:rsidR="00BA1FC5">
        <w:rPr>
          <w:rFonts w:ascii="Century" w:hAnsi="Century" w:cs="Times New Roman"/>
          <w:sz w:val="24"/>
          <w:szCs w:val="24"/>
        </w:rPr>
        <w:t>e</w:t>
      </w:r>
      <w:r>
        <w:rPr>
          <w:rFonts w:ascii="Century" w:hAnsi="Century" w:cs="Times New Roman"/>
          <w:sz w:val="24"/>
          <w:szCs w:val="24"/>
        </w:rPr>
        <w:t xml:space="preserve"> a calculated decision to commit one’s life to Christ completely in light of one’s genuine belief that salvation </w:t>
      </w:r>
      <w:r w:rsidR="0096630A">
        <w:rPr>
          <w:rFonts w:ascii="Century" w:hAnsi="Century" w:cs="Times New Roman"/>
          <w:sz w:val="24"/>
          <w:szCs w:val="24"/>
        </w:rPr>
        <w:t>i</w:t>
      </w:r>
      <w:r>
        <w:rPr>
          <w:rFonts w:ascii="Century" w:hAnsi="Century" w:cs="Times New Roman"/>
          <w:sz w:val="24"/>
          <w:szCs w:val="24"/>
        </w:rPr>
        <w:t xml:space="preserve">s to be found </w:t>
      </w:r>
      <w:r w:rsidR="0096630A">
        <w:rPr>
          <w:rFonts w:ascii="Century" w:hAnsi="Century" w:cs="Times New Roman"/>
          <w:sz w:val="24"/>
          <w:szCs w:val="24"/>
        </w:rPr>
        <w:t xml:space="preserve">only </w:t>
      </w:r>
      <w:r>
        <w:rPr>
          <w:rFonts w:ascii="Century" w:hAnsi="Century" w:cs="Times New Roman"/>
          <w:sz w:val="24"/>
          <w:szCs w:val="24"/>
        </w:rPr>
        <w:t>in Him.</w:t>
      </w:r>
    </w:p>
    <w:p w14:paraId="6ED20529" w14:textId="77777777" w:rsidR="007B402F" w:rsidRPr="0096630A" w:rsidRDefault="007B402F" w:rsidP="007B402F">
      <w:pPr>
        <w:pStyle w:val="NoSpacing"/>
        <w:rPr>
          <w:rFonts w:ascii="Century" w:hAnsi="Century"/>
          <w:sz w:val="24"/>
          <w:szCs w:val="24"/>
        </w:rPr>
      </w:pPr>
    </w:p>
    <w:p w14:paraId="1CF8A837" w14:textId="1D26A699" w:rsidR="007B402F" w:rsidRPr="007B402F" w:rsidRDefault="007B402F" w:rsidP="007B402F">
      <w:pPr>
        <w:pStyle w:val="NoSpacing"/>
        <w:rPr>
          <w:rFonts w:ascii="Century" w:hAnsi="Century"/>
          <w:b/>
          <w:bCs/>
          <w:sz w:val="24"/>
          <w:szCs w:val="24"/>
        </w:rPr>
      </w:pPr>
      <w:r w:rsidRPr="007B402F">
        <w:rPr>
          <w:rFonts w:ascii="Century" w:hAnsi="Century"/>
          <w:b/>
          <w:bCs/>
          <w:sz w:val="24"/>
          <w:szCs w:val="24"/>
          <w:u w:val="single"/>
        </w:rPr>
        <w:t>Conclusion</w:t>
      </w:r>
      <w:r w:rsidRPr="007B402F">
        <w:rPr>
          <w:rFonts w:ascii="Century" w:hAnsi="Century"/>
          <w:b/>
          <w:bCs/>
          <w:sz w:val="24"/>
          <w:szCs w:val="24"/>
        </w:rPr>
        <w:t>:</w:t>
      </w:r>
    </w:p>
    <w:p w14:paraId="4384F60C" w14:textId="77777777" w:rsidR="0096630A" w:rsidRDefault="0096630A" w:rsidP="0096630A">
      <w:pPr>
        <w:pStyle w:val="NoSpacing"/>
        <w:rPr>
          <w:rFonts w:ascii="Century" w:hAnsi="Century"/>
          <w:sz w:val="24"/>
          <w:szCs w:val="24"/>
        </w:rPr>
      </w:pPr>
      <w:r>
        <w:rPr>
          <w:rFonts w:ascii="Century" w:hAnsi="Century"/>
          <w:sz w:val="24"/>
          <w:szCs w:val="24"/>
        </w:rPr>
        <w:t xml:space="preserve">     In this passage, Jesus in a sense warns these potential disciples about the cost involved in being one of His disciples.  There are many who believe such ideas will merely frighten people away, and thus are unproductive toward successfully convincing people to put their trust in Jesus. </w:t>
      </w:r>
    </w:p>
    <w:p w14:paraId="198FC841" w14:textId="77777777" w:rsidR="0096630A" w:rsidRDefault="0096630A" w:rsidP="0096630A">
      <w:pPr>
        <w:pStyle w:val="NoSpacing"/>
        <w:rPr>
          <w:rFonts w:ascii="Century" w:hAnsi="Century"/>
          <w:sz w:val="24"/>
          <w:szCs w:val="24"/>
        </w:rPr>
      </w:pPr>
      <w:r>
        <w:rPr>
          <w:rFonts w:ascii="Century" w:hAnsi="Century"/>
          <w:sz w:val="24"/>
          <w:szCs w:val="24"/>
        </w:rPr>
        <w:t xml:space="preserve">     However, what is missed, is what we are told should be one’s motivation for accepting Christ.  It is not in how we can be enriched in this life.  The real reason that anyone should put their faith in Christ is illustrated in the account below:</w:t>
      </w:r>
    </w:p>
    <w:p w14:paraId="36649F59" w14:textId="3C0234F7" w:rsidR="007B402F" w:rsidRPr="0096630A" w:rsidRDefault="007B402F" w:rsidP="007B402F">
      <w:pPr>
        <w:pStyle w:val="NoSpacing"/>
        <w:rPr>
          <w:rFonts w:ascii="Century" w:hAnsi="Century"/>
          <w:sz w:val="16"/>
          <w:szCs w:val="16"/>
        </w:rPr>
      </w:pPr>
    </w:p>
    <w:p w14:paraId="3BB6A8EB" w14:textId="70679F67" w:rsidR="0096630A" w:rsidRDefault="0096630A" w:rsidP="0096630A">
      <w:pPr>
        <w:pStyle w:val="NoSpacing"/>
        <w:jc w:val="center"/>
        <w:rPr>
          <w:rFonts w:ascii="Century" w:hAnsi="Century"/>
          <w:sz w:val="24"/>
          <w:szCs w:val="24"/>
        </w:rPr>
      </w:pPr>
      <w:r>
        <w:rPr>
          <w:rFonts w:ascii="Century" w:hAnsi="Century"/>
          <w:sz w:val="24"/>
          <w:szCs w:val="24"/>
        </w:rPr>
        <w:t>“</w:t>
      </w:r>
      <w:r w:rsidRPr="0096630A">
        <w:rPr>
          <w:rFonts w:ascii="Century" w:hAnsi="Century"/>
          <w:i/>
          <w:iCs/>
          <w:sz w:val="24"/>
          <w:szCs w:val="24"/>
        </w:rPr>
        <w:t xml:space="preserve">Then Jesus said to them, </w:t>
      </w:r>
      <w:r w:rsidRPr="0096630A">
        <w:rPr>
          <w:rFonts w:ascii="Century" w:hAnsi="Century"/>
          <w:i/>
          <w:iCs/>
          <w:sz w:val="24"/>
          <w:szCs w:val="24"/>
        </w:rPr>
        <w:t>‘</w:t>
      </w:r>
      <w:r w:rsidRPr="0096630A">
        <w:rPr>
          <w:rFonts w:ascii="Century" w:hAnsi="Century"/>
          <w:i/>
          <w:iCs/>
          <w:sz w:val="24"/>
          <w:szCs w:val="24"/>
        </w:rPr>
        <w:t>Most assuredly, I say to you, unless you eat the flesh of the Son of Man and drink His blood, you have no life in you</w:t>
      </w:r>
      <w:r w:rsidRPr="0096630A">
        <w:rPr>
          <w:rFonts w:ascii="Century" w:hAnsi="Century"/>
          <w:i/>
          <w:iCs/>
          <w:sz w:val="24"/>
          <w:szCs w:val="24"/>
        </w:rPr>
        <w:t xml:space="preserve">.  </w:t>
      </w:r>
      <w:r w:rsidRPr="0096630A">
        <w:rPr>
          <w:rFonts w:ascii="Century" w:hAnsi="Century"/>
          <w:i/>
          <w:iCs/>
          <w:sz w:val="24"/>
          <w:szCs w:val="24"/>
        </w:rPr>
        <w:t xml:space="preserve">Whoever eats My flesh and drinks My blood has eternal life, and I will raise him up at the last day.  For My flesh is food indeed, and My blood is drink indeed.  He who eats My flesh and drinks My blood abides in Me, and I in him.  As the living Father sent Me, and I live because of the Father, so he who feeds on Me will live because of Me.  </w:t>
      </w:r>
      <w:r w:rsidRPr="0096630A">
        <w:rPr>
          <w:rFonts w:ascii="Century" w:hAnsi="Century"/>
          <w:i/>
          <w:iCs/>
          <w:sz w:val="24"/>
          <w:szCs w:val="24"/>
        </w:rPr>
        <w:t>T</w:t>
      </w:r>
      <w:r w:rsidRPr="0096630A">
        <w:rPr>
          <w:rFonts w:ascii="Century" w:hAnsi="Century"/>
          <w:i/>
          <w:iCs/>
          <w:sz w:val="24"/>
          <w:szCs w:val="24"/>
        </w:rPr>
        <w:t>his is the bread which came down from heaven — not as your fathers ate the manna, and are dead. He who eats this bread will live forever.</w:t>
      </w:r>
      <w:r w:rsidRPr="0096630A">
        <w:rPr>
          <w:rFonts w:ascii="Century" w:hAnsi="Century"/>
          <w:i/>
          <w:iCs/>
          <w:sz w:val="24"/>
          <w:szCs w:val="24"/>
        </w:rPr>
        <w:t xml:space="preserve">’  </w:t>
      </w:r>
      <w:r w:rsidRPr="0096630A">
        <w:rPr>
          <w:rFonts w:ascii="Century" w:hAnsi="Century"/>
          <w:i/>
          <w:iCs/>
          <w:sz w:val="24"/>
          <w:szCs w:val="24"/>
        </w:rPr>
        <w:t xml:space="preserve">These things He said in the synagogue as He taught in Capernaum. </w:t>
      </w:r>
      <w:r w:rsidRPr="0096630A">
        <w:rPr>
          <w:rFonts w:ascii="Century" w:hAnsi="Century"/>
          <w:i/>
          <w:iCs/>
          <w:sz w:val="24"/>
          <w:szCs w:val="24"/>
        </w:rPr>
        <w:t xml:space="preserve"> </w:t>
      </w:r>
      <w:r w:rsidRPr="0096630A">
        <w:rPr>
          <w:rFonts w:ascii="Century" w:hAnsi="Century"/>
          <w:i/>
          <w:iCs/>
          <w:sz w:val="24"/>
          <w:szCs w:val="24"/>
        </w:rPr>
        <w:t>Therefore</w:t>
      </w:r>
      <w:r w:rsidRPr="0096630A">
        <w:rPr>
          <w:rFonts w:ascii="Century" w:hAnsi="Century"/>
          <w:i/>
          <w:iCs/>
          <w:sz w:val="24"/>
          <w:szCs w:val="24"/>
        </w:rPr>
        <w:t>,</w:t>
      </w:r>
      <w:r w:rsidRPr="0096630A">
        <w:rPr>
          <w:rFonts w:ascii="Century" w:hAnsi="Century"/>
          <w:i/>
          <w:iCs/>
          <w:sz w:val="24"/>
          <w:szCs w:val="24"/>
        </w:rPr>
        <w:t xml:space="preserve"> many of His disciples, when they heard this, said, </w:t>
      </w:r>
      <w:r w:rsidRPr="0096630A">
        <w:rPr>
          <w:rFonts w:ascii="Century" w:hAnsi="Century"/>
          <w:i/>
          <w:iCs/>
          <w:sz w:val="24"/>
          <w:szCs w:val="24"/>
        </w:rPr>
        <w:t>‘</w:t>
      </w:r>
      <w:r w:rsidRPr="0096630A">
        <w:rPr>
          <w:rFonts w:ascii="Century" w:hAnsi="Century"/>
          <w:i/>
          <w:iCs/>
          <w:sz w:val="24"/>
          <w:szCs w:val="24"/>
        </w:rPr>
        <w:t>This is a hard saying; who can understand it?</w:t>
      </w:r>
      <w:r w:rsidRPr="0096630A">
        <w:rPr>
          <w:rFonts w:ascii="Century" w:hAnsi="Century"/>
          <w:i/>
          <w:iCs/>
          <w:sz w:val="24"/>
          <w:szCs w:val="24"/>
        </w:rPr>
        <w:t xml:space="preserve">’  </w:t>
      </w:r>
      <w:r w:rsidRPr="0096630A">
        <w:rPr>
          <w:rFonts w:ascii="Century" w:hAnsi="Century"/>
          <w:i/>
          <w:iCs/>
          <w:sz w:val="24"/>
          <w:szCs w:val="24"/>
        </w:rPr>
        <w:t xml:space="preserve">When Jesus knew in Himself that His disciples complained about this, He said to them, </w:t>
      </w:r>
      <w:r w:rsidRPr="0096630A">
        <w:rPr>
          <w:rFonts w:ascii="Century" w:hAnsi="Century"/>
          <w:i/>
          <w:iCs/>
          <w:sz w:val="24"/>
          <w:szCs w:val="24"/>
        </w:rPr>
        <w:t>‘</w:t>
      </w:r>
      <w:r w:rsidRPr="0096630A">
        <w:rPr>
          <w:rFonts w:ascii="Century" w:hAnsi="Century"/>
          <w:i/>
          <w:iCs/>
          <w:sz w:val="24"/>
          <w:szCs w:val="24"/>
        </w:rPr>
        <w:t>Does this offend you?  What then if you should see the Son of Man ascend where He was before?  It is the Spirit who gives life; the flesh profits nothing. The words that I speak to you are spirit, and they are life.  But there are some of you who do not believe.</w:t>
      </w:r>
      <w:r w:rsidRPr="0096630A">
        <w:rPr>
          <w:rFonts w:ascii="Century" w:hAnsi="Century"/>
          <w:i/>
          <w:iCs/>
          <w:sz w:val="24"/>
          <w:szCs w:val="24"/>
        </w:rPr>
        <w:t xml:space="preserve">’ </w:t>
      </w:r>
      <w:r w:rsidRPr="0096630A">
        <w:rPr>
          <w:rFonts w:ascii="Century" w:hAnsi="Century"/>
          <w:i/>
          <w:iCs/>
          <w:sz w:val="24"/>
          <w:szCs w:val="24"/>
        </w:rPr>
        <w:t xml:space="preserve"> For Jesus knew from the beginning who they were who did not believe, and who would betray Him. And He said, </w:t>
      </w:r>
      <w:r w:rsidRPr="0096630A">
        <w:rPr>
          <w:rFonts w:ascii="Century" w:hAnsi="Century"/>
          <w:i/>
          <w:iCs/>
          <w:sz w:val="24"/>
          <w:szCs w:val="24"/>
        </w:rPr>
        <w:t>‘</w:t>
      </w:r>
      <w:r w:rsidRPr="0096630A">
        <w:rPr>
          <w:rFonts w:ascii="Century" w:hAnsi="Century"/>
          <w:i/>
          <w:iCs/>
          <w:sz w:val="24"/>
          <w:szCs w:val="24"/>
        </w:rPr>
        <w:t>Therefore I have said to you that no one can come to Me unless it has been granted to him by My Father.</w:t>
      </w:r>
      <w:r w:rsidRPr="0096630A">
        <w:rPr>
          <w:rFonts w:ascii="Century" w:hAnsi="Century"/>
          <w:i/>
          <w:iCs/>
          <w:sz w:val="24"/>
          <w:szCs w:val="24"/>
        </w:rPr>
        <w:t xml:space="preserve">’  </w:t>
      </w:r>
      <w:r w:rsidRPr="0096630A">
        <w:rPr>
          <w:rFonts w:ascii="Century" w:hAnsi="Century"/>
          <w:i/>
          <w:iCs/>
          <w:sz w:val="24"/>
          <w:szCs w:val="24"/>
        </w:rPr>
        <w:t xml:space="preserve">From that time many of His disciples went back and walked with Him no more. </w:t>
      </w:r>
      <w:r w:rsidRPr="0096630A">
        <w:rPr>
          <w:rFonts w:ascii="Century" w:hAnsi="Century"/>
          <w:i/>
          <w:iCs/>
          <w:sz w:val="24"/>
          <w:szCs w:val="24"/>
        </w:rPr>
        <w:t xml:space="preserve"> </w:t>
      </w:r>
      <w:r w:rsidRPr="0096630A">
        <w:rPr>
          <w:rFonts w:ascii="Century" w:hAnsi="Century"/>
          <w:i/>
          <w:iCs/>
          <w:sz w:val="24"/>
          <w:szCs w:val="24"/>
        </w:rPr>
        <w:t xml:space="preserve">Then Jesus said to the twelve, </w:t>
      </w:r>
      <w:r w:rsidRPr="0096630A">
        <w:rPr>
          <w:rFonts w:ascii="Century" w:hAnsi="Century"/>
          <w:i/>
          <w:iCs/>
          <w:sz w:val="24"/>
          <w:szCs w:val="24"/>
        </w:rPr>
        <w:t>‘</w:t>
      </w:r>
      <w:r w:rsidRPr="0096630A">
        <w:rPr>
          <w:rFonts w:ascii="Century" w:hAnsi="Century"/>
          <w:i/>
          <w:iCs/>
          <w:sz w:val="24"/>
          <w:szCs w:val="24"/>
        </w:rPr>
        <w:t>Do you also want to go away?</w:t>
      </w:r>
      <w:r w:rsidRPr="0096630A">
        <w:rPr>
          <w:rFonts w:ascii="Century" w:hAnsi="Century"/>
          <w:i/>
          <w:iCs/>
          <w:sz w:val="24"/>
          <w:szCs w:val="24"/>
        </w:rPr>
        <w:t xml:space="preserve">’  </w:t>
      </w:r>
      <w:r w:rsidRPr="0096630A">
        <w:rPr>
          <w:rFonts w:ascii="Century" w:hAnsi="Century"/>
          <w:i/>
          <w:iCs/>
          <w:sz w:val="24"/>
          <w:szCs w:val="24"/>
        </w:rPr>
        <w:t xml:space="preserve">But Simon Peter answered Him, </w:t>
      </w:r>
      <w:r w:rsidRPr="0096630A">
        <w:rPr>
          <w:rFonts w:ascii="Century" w:hAnsi="Century"/>
          <w:i/>
          <w:iCs/>
          <w:sz w:val="24"/>
          <w:szCs w:val="24"/>
        </w:rPr>
        <w:t>‘</w:t>
      </w:r>
      <w:r w:rsidRPr="0096630A">
        <w:rPr>
          <w:rFonts w:ascii="Century" w:hAnsi="Century"/>
          <w:i/>
          <w:iCs/>
          <w:sz w:val="24"/>
          <w:szCs w:val="24"/>
        </w:rPr>
        <w:t xml:space="preserve">Lord, to whom shall we go? </w:t>
      </w:r>
      <w:r w:rsidRPr="0096630A">
        <w:rPr>
          <w:rFonts w:ascii="Century" w:hAnsi="Century"/>
          <w:i/>
          <w:iCs/>
          <w:sz w:val="24"/>
          <w:szCs w:val="24"/>
        </w:rPr>
        <w:t xml:space="preserve"> </w:t>
      </w:r>
      <w:r w:rsidRPr="0096630A">
        <w:rPr>
          <w:rFonts w:ascii="Century" w:hAnsi="Century"/>
          <w:i/>
          <w:iCs/>
          <w:sz w:val="24"/>
          <w:szCs w:val="24"/>
        </w:rPr>
        <w:t>You have the words of eternal life.</w:t>
      </w:r>
      <w:r w:rsidRPr="0096630A">
        <w:rPr>
          <w:rFonts w:ascii="Century" w:hAnsi="Century"/>
          <w:i/>
          <w:iCs/>
          <w:sz w:val="24"/>
          <w:szCs w:val="24"/>
        </w:rPr>
        <w:t xml:space="preserve"> </w:t>
      </w:r>
      <w:r w:rsidRPr="0096630A">
        <w:rPr>
          <w:rFonts w:ascii="Century" w:hAnsi="Century"/>
          <w:i/>
          <w:iCs/>
          <w:sz w:val="24"/>
          <w:szCs w:val="24"/>
        </w:rPr>
        <w:t xml:space="preserve"> </w:t>
      </w:r>
      <w:proofErr w:type="gramStart"/>
      <w:r w:rsidRPr="0096630A">
        <w:rPr>
          <w:rFonts w:ascii="Century" w:hAnsi="Century"/>
          <w:i/>
          <w:iCs/>
          <w:sz w:val="24"/>
          <w:szCs w:val="24"/>
        </w:rPr>
        <w:t>Also</w:t>
      </w:r>
      <w:proofErr w:type="gramEnd"/>
      <w:r w:rsidRPr="0096630A">
        <w:rPr>
          <w:rFonts w:ascii="Century" w:hAnsi="Century"/>
          <w:i/>
          <w:iCs/>
          <w:sz w:val="24"/>
          <w:szCs w:val="24"/>
        </w:rPr>
        <w:t xml:space="preserve"> we have come to believe and know that You are the Christ, the Son of the living God</w:t>
      </w:r>
      <w:r w:rsidRPr="0096630A">
        <w:rPr>
          <w:rFonts w:ascii="Century" w:hAnsi="Century"/>
          <w:sz w:val="24"/>
          <w:szCs w:val="24"/>
        </w:rPr>
        <w:t>.</w:t>
      </w:r>
      <w:r>
        <w:rPr>
          <w:rFonts w:ascii="Century" w:hAnsi="Century"/>
          <w:sz w:val="24"/>
          <w:szCs w:val="24"/>
        </w:rPr>
        <w:t>’”</w:t>
      </w:r>
    </w:p>
    <w:p w14:paraId="6F013CB6" w14:textId="628B4D23" w:rsidR="0096630A" w:rsidRDefault="0096630A" w:rsidP="0096630A">
      <w:pPr>
        <w:pStyle w:val="NoSpacing"/>
        <w:rPr>
          <w:rFonts w:ascii="Century" w:hAnsi="Century"/>
          <w:sz w:val="24"/>
          <w:szCs w:val="24"/>
        </w:rPr>
      </w:pPr>
      <w:r>
        <w:rPr>
          <w:rFonts w:ascii="Century" w:hAnsi="Century"/>
          <w:sz w:val="24"/>
          <w:szCs w:val="24"/>
        </w:rPr>
        <w:t xml:space="preserve">                                                                                     John 6:53-69</w:t>
      </w:r>
    </w:p>
    <w:p w14:paraId="0DC3BF13" w14:textId="151B1095" w:rsidR="007B402F" w:rsidRPr="0096630A" w:rsidRDefault="007B402F" w:rsidP="007B402F">
      <w:pPr>
        <w:pStyle w:val="NoSpacing"/>
        <w:rPr>
          <w:rFonts w:ascii="Century" w:hAnsi="Century"/>
          <w:sz w:val="16"/>
          <w:szCs w:val="16"/>
        </w:rPr>
      </w:pPr>
    </w:p>
    <w:p w14:paraId="5A9570BC" w14:textId="625B6183" w:rsidR="0096630A" w:rsidRPr="007B402F" w:rsidRDefault="0096630A" w:rsidP="007B402F">
      <w:pPr>
        <w:pStyle w:val="NoSpacing"/>
        <w:rPr>
          <w:rFonts w:ascii="Century" w:hAnsi="Century"/>
          <w:sz w:val="24"/>
          <w:szCs w:val="24"/>
        </w:rPr>
      </w:pPr>
      <w:r>
        <w:rPr>
          <w:rFonts w:ascii="Century" w:hAnsi="Century"/>
          <w:sz w:val="24"/>
          <w:szCs w:val="24"/>
        </w:rPr>
        <w:t xml:space="preserve">The true motivation for </w:t>
      </w:r>
      <w:r w:rsidR="009C0062">
        <w:rPr>
          <w:rFonts w:ascii="Century" w:hAnsi="Century"/>
          <w:sz w:val="24"/>
          <w:szCs w:val="24"/>
        </w:rPr>
        <w:t>turning to and believing in Christ, as well as the reason for persevering in our faith, is that outside of Christ we face the wrath of God and eternal damnation.  But in Christ alone we can gain eternal life.  That eternal prize is easily worth whatever temporal cost Jesus may ask of us.</w:t>
      </w:r>
      <w:bookmarkStart w:id="0" w:name="_GoBack"/>
      <w:bookmarkEnd w:id="0"/>
    </w:p>
    <w:sectPr w:rsidR="0096630A" w:rsidRPr="007B40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2E8F9" w14:textId="77777777" w:rsidR="00DE0FCD" w:rsidRDefault="00DE0FCD" w:rsidP="007B402F">
      <w:r>
        <w:separator/>
      </w:r>
    </w:p>
  </w:endnote>
  <w:endnote w:type="continuationSeparator" w:id="0">
    <w:p w14:paraId="364E369E" w14:textId="77777777" w:rsidR="00DE0FCD" w:rsidRDefault="00DE0FCD" w:rsidP="007B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D4F5B" w14:textId="77777777" w:rsidR="00DE0FCD" w:rsidRDefault="00DE0FCD" w:rsidP="007B402F">
      <w:r>
        <w:separator/>
      </w:r>
    </w:p>
  </w:footnote>
  <w:footnote w:type="continuationSeparator" w:id="0">
    <w:p w14:paraId="791F4058" w14:textId="77777777" w:rsidR="00DE0FCD" w:rsidRDefault="00DE0FCD" w:rsidP="007B4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72AD"/>
    <w:multiLevelType w:val="hybridMultilevel"/>
    <w:tmpl w:val="33A22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80B45"/>
    <w:multiLevelType w:val="hybridMultilevel"/>
    <w:tmpl w:val="065EB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53486"/>
    <w:multiLevelType w:val="hybridMultilevel"/>
    <w:tmpl w:val="8F960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C24DA"/>
    <w:multiLevelType w:val="hybridMultilevel"/>
    <w:tmpl w:val="0A56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02BBD"/>
    <w:multiLevelType w:val="hybridMultilevel"/>
    <w:tmpl w:val="7C48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2F"/>
    <w:rsid w:val="0004670E"/>
    <w:rsid w:val="0005532C"/>
    <w:rsid w:val="00065089"/>
    <w:rsid w:val="0007444B"/>
    <w:rsid w:val="00127F52"/>
    <w:rsid w:val="001B22B5"/>
    <w:rsid w:val="002067B0"/>
    <w:rsid w:val="00262A28"/>
    <w:rsid w:val="003026DC"/>
    <w:rsid w:val="004154C1"/>
    <w:rsid w:val="00417DEC"/>
    <w:rsid w:val="00556108"/>
    <w:rsid w:val="005C09DE"/>
    <w:rsid w:val="0062465F"/>
    <w:rsid w:val="006436B0"/>
    <w:rsid w:val="00663155"/>
    <w:rsid w:val="00746A32"/>
    <w:rsid w:val="00753BE7"/>
    <w:rsid w:val="00780BA8"/>
    <w:rsid w:val="0079360D"/>
    <w:rsid w:val="007B29AA"/>
    <w:rsid w:val="007B402F"/>
    <w:rsid w:val="007B6C18"/>
    <w:rsid w:val="008030FF"/>
    <w:rsid w:val="00833B75"/>
    <w:rsid w:val="00853D58"/>
    <w:rsid w:val="00965A3E"/>
    <w:rsid w:val="0096630A"/>
    <w:rsid w:val="009C0062"/>
    <w:rsid w:val="00A026A4"/>
    <w:rsid w:val="00A060C7"/>
    <w:rsid w:val="00AD3E47"/>
    <w:rsid w:val="00B4279B"/>
    <w:rsid w:val="00BA1FC5"/>
    <w:rsid w:val="00BC2366"/>
    <w:rsid w:val="00BD12A6"/>
    <w:rsid w:val="00BE6D15"/>
    <w:rsid w:val="00C019F0"/>
    <w:rsid w:val="00C01BC9"/>
    <w:rsid w:val="00C1213F"/>
    <w:rsid w:val="00C926E4"/>
    <w:rsid w:val="00D73B7C"/>
    <w:rsid w:val="00DD3DF7"/>
    <w:rsid w:val="00DE0FCD"/>
    <w:rsid w:val="00E34C84"/>
    <w:rsid w:val="00F07D6A"/>
    <w:rsid w:val="00F4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0F41"/>
  <w15:chartTrackingRefBased/>
  <w15:docId w15:val="{FD34A17F-DCC7-49F5-8670-8BEA03F5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02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02F"/>
    <w:pPr>
      <w:spacing w:after="0" w:line="240" w:lineRule="auto"/>
    </w:pPr>
  </w:style>
  <w:style w:type="paragraph" w:styleId="FootnoteText">
    <w:name w:val="footnote text"/>
    <w:basedOn w:val="Normal"/>
    <w:link w:val="FootnoteTextChar"/>
    <w:uiPriority w:val="99"/>
    <w:semiHidden/>
    <w:unhideWhenUsed/>
    <w:rsid w:val="007B402F"/>
    <w:rPr>
      <w:sz w:val="20"/>
      <w:szCs w:val="20"/>
    </w:rPr>
  </w:style>
  <w:style w:type="character" w:customStyle="1" w:styleId="FootnoteTextChar">
    <w:name w:val="Footnote Text Char"/>
    <w:basedOn w:val="DefaultParagraphFont"/>
    <w:link w:val="FootnoteText"/>
    <w:uiPriority w:val="99"/>
    <w:semiHidden/>
    <w:rsid w:val="007B402F"/>
    <w:rPr>
      <w:sz w:val="20"/>
      <w:szCs w:val="20"/>
    </w:rPr>
  </w:style>
  <w:style w:type="character" w:styleId="FootnoteReference">
    <w:name w:val="footnote reference"/>
    <w:basedOn w:val="DefaultParagraphFont"/>
    <w:uiPriority w:val="99"/>
    <w:semiHidden/>
    <w:unhideWhenUsed/>
    <w:rsid w:val="007B402F"/>
    <w:rPr>
      <w:vertAlign w:val="superscript"/>
    </w:rPr>
  </w:style>
  <w:style w:type="paragraph" w:styleId="ListParagraph">
    <w:name w:val="List Paragraph"/>
    <w:basedOn w:val="Normal"/>
    <w:uiPriority w:val="34"/>
    <w:qFormat/>
    <w:rsid w:val="007B4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7</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24</cp:revision>
  <dcterms:created xsi:type="dcterms:W3CDTF">2019-11-23T16:22:00Z</dcterms:created>
  <dcterms:modified xsi:type="dcterms:W3CDTF">2019-11-26T00:39:00Z</dcterms:modified>
</cp:coreProperties>
</file>