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C70A" w14:textId="09DC2382" w:rsidR="009A2927" w:rsidRPr="00703415" w:rsidRDefault="009A2927" w:rsidP="00703415">
      <w:pPr>
        <w:pStyle w:val="Heading1"/>
        <w:jc w:val="center"/>
        <w:rPr>
          <w:color w:val="4F81BD" w:themeColor="accent1"/>
          <w:sz w:val="36"/>
          <w:szCs w:val="36"/>
          <w:u w:val="single"/>
        </w:rPr>
      </w:pPr>
      <w:r w:rsidRPr="00703415">
        <w:rPr>
          <w:color w:val="4F81BD" w:themeColor="accent1"/>
          <w:sz w:val="36"/>
          <w:szCs w:val="36"/>
          <w:u w:val="single"/>
        </w:rPr>
        <w:t>Week 7 Worksheets.</w:t>
      </w:r>
    </w:p>
    <w:p w14:paraId="170F77A3" w14:textId="75B205F7" w:rsidR="00534D4B" w:rsidRDefault="009A2927" w:rsidP="0087257D">
      <w:pPr>
        <w:pStyle w:val="Heading1"/>
        <w:numPr>
          <w:ilvl w:val="0"/>
          <w:numId w:val="10"/>
        </w:numPr>
      </w:pPr>
      <w:r>
        <w:t>Identify Symbols on a Sample Blueprint</w:t>
      </w:r>
    </w:p>
    <w:p w14:paraId="3215105F" w14:textId="6DF5FEB0" w:rsidR="00652F04" w:rsidRDefault="00534D4B" w:rsidP="0087257D">
      <w:r>
        <w:rPr>
          <w:noProof/>
        </w:rPr>
        <w:drawing>
          <wp:inline distT="0" distB="0" distL="0" distR="0" wp14:anchorId="64F97FBD" wp14:editId="2CF4EC08">
            <wp:extent cx="5486400" cy="5287645"/>
            <wp:effectExtent l="0" t="0" r="0" b="8255"/>
            <wp:docPr id="823683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83844" name="Picture 823683844"/>
                    <pic:cNvPicPr/>
                  </pic:nvPicPr>
                  <pic:blipFill>
                    <a:blip r:embed="rId6"/>
                    <a:stretch>
                      <a:fillRect/>
                    </a:stretch>
                  </pic:blipFill>
                  <pic:spPr>
                    <a:xfrm>
                      <a:off x="0" y="0"/>
                      <a:ext cx="5486400" cy="5287645"/>
                    </a:xfrm>
                    <a:prstGeom prst="rect">
                      <a:avLst/>
                    </a:prstGeom>
                  </pic:spPr>
                </pic:pic>
              </a:graphicData>
            </a:graphic>
          </wp:inline>
        </w:drawing>
      </w:r>
    </w:p>
    <w:p w14:paraId="799D1015" w14:textId="77777777" w:rsidR="00703415" w:rsidRPr="00703415" w:rsidRDefault="00703415" w:rsidP="00703415"/>
    <w:p w14:paraId="064A154C" w14:textId="77777777" w:rsidR="0087257D" w:rsidRPr="0087257D" w:rsidRDefault="0087257D" w:rsidP="0087257D">
      <w:pPr>
        <w:pStyle w:val="Heading2"/>
      </w:pPr>
      <w:r w:rsidRPr="0087257D">
        <w:lastRenderedPageBreak/>
        <w:t>Blueprint Symbols Quiz</w:t>
      </w:r>
    </w:p>
    <w:p w14:paraId="55447A60" w14:textId="77FA40F3" w:rsidR="0087257D" w:rsidRPr="0087257D" w:rsidRDefault="0087257D" w:rsidP="0087257D">
      <w:pPr>
        <w:pStyle w:val="Heading2"/>
        <w:rPr>
          <w:rFonts w:cstheme="majorHAnsi"/>
          <w:b w:val="0"/>
          <w:bCs w:val="0"/>
          <w:color w:val="auto"/>
          <w:sz w:val="22"/>
          <w:szCs w:val="22"/>
        </w:rPr>
      </w:pPr>
      <w:r w:rsidRPr="0087257D">
        <w:rPr>
          <w:rFonts w:cstheme="majorHAnsi"/>
          <w:color w:val="auto"/>
          <w:sz w:val="22"/>
          <w:szCs w:val="22"/>
        </w:rPr>
        <w:t>Instructions:</w:t>
      </w:r>
      <w:r w:rsidRPr="0087257D">
        <w:rPr>
          <w:rFonts w:cstheme="majorHAnsi"/>
          <w:b w:val="0"/>
          <w:bCs w:val="0"/>
          <w:color w:val="auto"/>
          <w:sz w:val="22"/>
          <w:szCs w:val="22"/>
        </w:rPr>
        <w:t xml:space="preserve"> Circle the correct answer for each question.</w:t>
      </w:r>
    </w:p>
    <w:p w14:paraId="07A51ED1" w14:textId="07069CF3" w:rsidR="0087257D" w:rsidRPr="0087257D" w:rsidRDefault="0087257D" w:rsidP="0087257D">
      <w:pPr>
        <w:pStyle w:val="Heading2"/>
        <w:rPr>
          <w:rFonts w:cstheme="majorHAnsi"/>
          <w:b w:val="0"/>
          <w:bCs w:val="0"/>
          <w:color w:val="auto"/>
          <w:sz w:val="22"/>
          <w:szCs w:val="22"/>
        </w:rPr>
      </w:pPr>
      <w:r w:rsidRPr="0087257D">
        <w:rPr>
          <w:rFonts w:cstheme="majorHAnsi"/>
          <w:b w:val="0"/>
          <w:bCs w:val="0"/>
          <w:color w:val="auto"/>
          <w:sz w:val="22"/>
          <w:szCs w:val="22"/>
        </w:rPr>
        <w:t>1. Which symbol represents a standard door?</w:t>
      </w:r>
      <w:r w:rsidRPr="0087257D">
        <w:rPr>
          <w:rFonts w:cstheme="majorHAnsi"/>
          <w:b w:val="0"/>
          <w:bCs w:val="0"/>
          <w:color w:val="auto"/>
          <w:sz w:val="22"/>
          <w:szCs w:val="22"/>
        </w:rPr>
        <w:br/>
        <w:t>A) ──|──</w:t>
      </w:r>
      <w:r w:rsidRPr="0087257D">
        <w:rPr>
          <w:rFonts w:cstheme="majorHAnsi"/>
          <w:b w:val="0"/>
          <w:bCs w:val="0"/>
          <w:color w:val="auto"/>
          <w:sz w:val="22"/>
          <w:szCs w:val="22"/>
        </w:rPr>
        <w:br/>
        <w:t xml:space="preserve">B) </w:t>
      </w:r>
      <w:r w:rsidRPr="0087257D">
        <w:rPr>
          <w:rFonts w:ascii="Cambria Math" w:hAnsi="Cambria Math" w:cs="Cambria Math"/>
          <w:b w:val="0"/>
          <w:bCs w:val="0"/>
          <w:color w:val="auto"/>
          <w:sz w:val="22"/>
          <w:szCs w:val="22"/>
        </w:rPr>
        <w:t>⊗</w:t>
      </w:r>
      <w:r w:rsidRPr="0087257D">
        <w:rPr>
          <w:rFonts w:cstheme="majorHAnsi"/>
          <w:b w:val="0"/>
          <w:bCs w:val="0"/>
          <w:color w:val="auto"/>
          <w:sz w:val="22"/>
          <w:szCs w:val="22"/>
        </w:rPr>
        <w:br/>
        <w:t xml:space="preserve">C) </w:t>
      </w:r>
      <w:r w:rsidRPr="0087257D">
        <w:rPr>
          <w:rFonts w:ascii="Calibri" w:hAnsi="Calibri" w:cs="Calibri"/>
          <w:b w:val="0"/>
          <w:bCs w:val="0"/>
          <w:color w:val="auto"/>
          <w:sz w:val="22"/>
          <w:szCs w:val="22"/>
        </w:rPr>
        <w:t>┌─┐</w:t>
      </w:r>
      <w:r w:rsidRPr="0087257D">
        <w:rPr>
          <w:rFonts w:cstheme="majorHAnsi"/>
          <w:b w:val="0"/>
          <w:bCs w:val="0"/>
          <w:color w:val="auto"/>
          <w:sz w:val="22"/>
          <w:szCs w:val="22"/>
        </w:rPr>
        <w:br/>
        <w:t xml:space="preserve">D) </w:t>
      </w:r>
      <w:r w:rsidRPr="0087257D">
        <w:rPr>
          <w:rFonts w:ascii="Cambria Math" w:hAnsi="Cambria Math" w:cs="Cambria Math"/>
          <w:b w:val="0"/>
          <w:bCs w:val="0"/>
          <w:color w:val="auto"/>
          <w:sz w:val="22"/>
          <w:szCs w:val="22"/>
        </w:rPr>
        <w:t>⟶</w:t>
      </w:r>
    </w:p>
    <w:p w14:paraId="4E26AEA1" w14:textId="0E21F482" w:rsidR="0087257D" w:rsidRPr="0087257D" w:rsidRDefault="0087257D" w:rsidP="0087257D">
      <w:pPr>
        <w:pStyle w:val="Heading2"/>
        <w:rPr>
          <w:rFonts w:cstheme="majorHAnsi"/>
          <w:b w:val="0"/>
          <w:bCs w:val="0"/>
          <w:color w:val="auto"/>
          <w:sz w:val="22"/>
          <w:szCs w:val="22"/>
        </w:rPr>
      </w:pPr>
      <w:r w:rsidRPr="0087257D">
        <w:rPr>
          <w:rFonts w:cstheme="majorHAnsi"/>
          <w:b w:val="0"/>
          <w:bCs w:val="0"/>
          <w:color w:val="auto"/>
          <w:sz w:val="22"/>
          <w:szCs w:val="22"/>
        </w:rPr>
        <w:t>2. What does this symbol represent? |__|</w:t>
      </w:r>
      <w:r w:rsidRPr="0087257D">
        <w:rPr>
          <w:rFonts w:cstheme="majorHAnsi"/>
          <w:b w:val="0"/>
          <w:bCs w:val="0"/>
          <w:color w:val="auto"/>
          <w:sz w:val="22"/>
          <w:szCs w:val="22"/>
        </w:rPr>
        <w:br/>
        <w:t>A) Window</w:t>
      </w:r>
      <w:r w:rsidRPr="0087257D">
        <w:rPr>
          <w:rFonts w:cstheme="majorHAnsi"/>
          <w:b w:val="0"/>
          <w:bCs w:val="0"/>
          <w:color w:val="auto"/>
          <w:sz w:val="22"/>
          <w:szCs w:val="22"/>
        </w:rPr>
        <w:br/>
        <w:t>B) Double Door</w:t>
      </w:r>
      <w:r w:rsidRPr="0087257D">
        <w:rPr>
          <w:rFonts w:cstheme="majorHAnsi"/>
          <w:b w:val="0"/>
          <w:bCs w:val="0"/>
          <w:color w:val="auto"/>
          <w:sz w:val="22"/>
          <w:szCs w:val="22"/>
        </w:rPr>
        <w:br/>
        <w:t>C) Shower</w:t>
      </w:r>
      <w:r w:rsidRPr="0087257D">
        <w:rPr>
          <w:rFonts w:cstheme="majorHAnsi"/>
          <w:b w:val="0"/>
          <w:bCs w:val="0"/>
          <w:color w:val="auto"/>
          <w:sz w:val="22"/>
          <w:szCs w:val="22"/>
        </w:rPr>
        <w:br/>
        <w:t>D) Sliding Door</w:t>
      </w:r>
    </w:p>
    <w:p w14:paraId="344497FD" w14:textId="3187AAA6" w:rsidR="0087257D" w:rsidRPr="0087257D" w:rsidRDefault="0087257D" w:rsidP="0087257D">
      <w:pPr>
        <w:pStyle w:val="Heading2"/>
        <w:rPr>
          <w:rFonts w:cstheme="majorHAnsi"/>
          <w:b w:val="0"/>
          <w:bCs w:val="0"/>
          <w:color w:val="auto"/>
          <w:sz w:val="22"/>
          <w:szCs w:val="22"/>
        </w:rPr>
      </w:pPr>
      <w:r w:rsidRPr="0087257D">
        <w:rPr>
          <w:rFonts w:cstheme="majorHAnsi"/>
          <w:b w:val="0"/>
          <w:bCs w:val="0"/>
          <w:color w:val="auto"/>
          <w:sz w:val="22"/>
          <w:szCs w:val="22"/>
        </w:rPr>
        <w:t>3. Which of the following is a symbol for a Switch (single)?</w:t>
      </w:r>
      <w:r w:rsidRPr="0087257D">
        <w:rPr>
          <w:rFonts w:cstheme="majorHAnsi"/>
          <w:b w:val="0"/>
          <w:bCs w:val="0"/>
          <w:color w:val="auto"/>
          <w:sz w:val="22"/>
          <w:szCs w:val="22"/>
        </w:rPr>
        <w:br/>
        <w:t>A) ●</w:t>
      </w:r>
      <w:r w:rsidRPr="0087257D">
        <w:rPr>
          <w:rFonts w:cstheme="majorHAnsi"/>
          <w:b w:val="0"/>
          <w:bCs w:val="0"/>
          <w:color w:val="auto"/>
          <w:sz w:val="22"/>
          <w:szCs w:val="22"/>
        </w:rPr>
        <w:br/>
        <w:t>B) $</w:t>
      </w:r>
      <w:r w:rsidRPr="0087257D">
        <w:rPr>
          <w:rFonts w:cstheme="majorHAnsi"/>
          <w:b w:val="0"/>
          <w:bCs w:val="0"/>
          <w:color w:val="auto"/>
          <w:sz w:val="22"/>
          <w:szCs w:val="22"/>
        </w:rPr>
        <w:br/>
        <w:t xml:space="preserve">C) </w:t>
      </w:r>
      <w:r w:rsidRPr="0087257D">
        <w:rPr>
          <w:rFonts w:ascii="Cambria Math" w:hAnsi="Cambria Math" w:cs="Cambria Math"/>
          <w:b w:val="0"/>
          <w:bCs w:val="0"/>
          <w:color w:val="auto"/>
          <w:sz w:val="22"/>
          <w:szCs w:val="22"/>
        </w:rPr>
        <w:t>⊖</w:t>
      </w:r>
      <w:r w:rsidRPr="0087257D">
        <w:rPr>
          <w:rFonts w:cstheme="majorHAnsi"/>
          <w:b w:val="0"/>
          <w:bCs w:val="0"/>
          <w:color w:val="auto"/>
          <w:sz w:val="22"/>
          <w:szCs w:val="22"/>
        </w:rPr>
        <w:br/>
        <w:t xml:space="preserve">D) </w:t>
      </w:r>
      <w:r w:rsidRPr="0087257D">
        <w:rPr>
          <w:rFonts w:ascii="Cambria Math" w:hAnsi="Cambria Math" w:cs="Cambria Math"/>
          <w:b w:val="0"/>
          <w:bCs w:val="0"/>
          <w:color w:val="auto"/>
          <w:sz w:val="22"/>
          <w:szCs w:val="22"/>
        </w:rPr>
        <w:t>◯</w:t>
      </w:r>
    </w:p>
    <w:p w14:paraId="5783CFBA" w14:textId="7297928D" w:rsidR="0087257D" w:rsidRPr="0087257D" w:rsidRDefault="0087257D" w:rsidP="0087257D">
      <w:pPr>
        <w:pStyle w:val="Heading2"/>
        <w:rPr>
          <w:rFonts w:cstheme="majorHAnsi"/>
          <w:b w:val="0"/>
          <w:bCs w:val="0"/>
          <w:color w:val="auto"/>
          <w:sz w:val="22"/>
          <w:szCs w:val="22"/>
        </w:rPr>
      </w:pPr>
      <w:r w:rsidRPr="0087257D">
        <w:rPr>
          <w:rFonts w:cstheme="majorHAnsi"/>
          <w:b w:val="0"/>
          <w:bCs w:val="0"/>
          <w:color w:val="auto"/>
          <w:sz w:val="22"/>
          <w:szCs w:val="22"/>
        </w:rPr>
        <w:t xml:space="preserve">4. The symbol </w:t>
      </w:r>
      <w:r w:rsidRPr="0087257D">
        <w:rPr>
          <w:rFonts w:ascii="Cambria Math" w:hAnsi="Cambria Math" w:cs="Cambria Math"/>
          <w:b w:val="0"/>
          <w:bCs w:val="0"/>
          <w:color w:val="auto"/>
          <w:sz w:val="22"/>
          <w:szCs w:val="22"/>
        </w:rPr>
        <w:t>⊙</w:t>
      </w:r>
      <w:r w:rsidRPr="0087257D">
        <w:rPr>
          <w:rFonts w:cstheme="majorHAnsi"/>
          <w:b w:val="0"/>
          <w:bCs w:val="0"/>
          <w:color w:val="auto"/>
          <w:sz w:val="22"/>
          <w:szCs w:val="22"/>
        </w:rPr>
        <w:t xml:space="preserve"> represents which electrical item?</w:t>
      </w:r>
      <w:r w:rsidRPr="0087257D">
        <w:rPr>
          <w:rFonts w:cstheme="majorHAnsi"/>
          <w:b w:val="0"/>
          <w:bCs w:val="0"/>
          <w:color w:val="auto"/>
          <w:sz w:val="22"/>
          <w:szCs w:val="22"/>
        </w:rPr>
        <w:br/>
        <w:t>A) Ceiling Fan</w:t>
      </w:r>
      <w:r w:rsidRPr="0087257D">
        <w:rPr>
          <w:rFonts w:cstheme="majorHAnsi"/>
          <w:b w:val="0"/>
          <w:bCs w:val="0"/>
          <w:color w:val="auto"/>
          <w:sz w:val="22"/>
          <w:szCs w:val="22"/>
        </w:rPr>
        <w:br/>
        <w:t>B) Phone Jack</w:t>
      </w:r>
      <w:r w:rsidRPr="0087257D">
        <w:rPr>
          <w:rFonts w:cstheme="majorHAnsi"/>
          <w:b w:val="0"/>
          <w:bCs w:val="0"/>
          <w:color w:val="auto"/>
          <w:sz w:val="22"/>
          <w:szCs w:val="22"/>
        </w:rPr>
        <w:br/>
        <w:t>C) 220v. Outlet</w:t>
      </w:r>
      <w:r w:rsidRPr="0087257D">
        <w:rPr>
          <w:rFonts w:cstheme="majorHAnsi"/>
          <w:b w:val="0"/>
          <w:bCs w:val="0"/>
          <w:color w:val="auto"/>
          <w:sz w:val="22"/>
          <w:szCs w:val="22"/>
        </w:rPr>
        <w:br/>
        <w:t>D) TV Outlet</w:t>
      </w:r>
    </w:p>
    <w:p w14:paraId="0023767A" w14:textId="543AB185" w:rsidR="0087257D" w:rsidRPr="0087257D" w:rsidRDefault="0087257D" w:rsidP="0087257D">
      <w:pPr>
        <w:pStyle w:val="Heading2"/>
        <w:rPr>
          <w:rFonts w:cstheme="majorHAnsi"/>
          <w:b w:val="0"/>
          <w:bCs w:val="0"/>
          <w:color w:val="auto"/>
          <w:sz w:val="22"/>
          <w:szCs w:val="22"/>
        </w:rPr>
      </w:pPr>
      <w:r w:rsidRPr="0087257D">
        <w:rPr>
          <w:rFonts w:cstheme="majorHAnsi"/>
          <w:b w:val="0"/>
          <w:bCs w:val="0"/>
          <w:color w:val="auto"/>
          <w:sz w:val="22"/>
          <w:szCs w:val="22"/>
        </w:rPr>
        <w:t>5. Which symbol represents a bathtub?</w:t>
      </w:r>
      <w:r w:rsidRPr="0087257D">
        <w:rPr>
          <w:rFonts w:cstheme="majorHAnsi"/>
          <w:b w:val="0"/>
          <w:bCs w:val="0"/>
          <w:color w:val="auto"/>
          <w:sz w:val="22"/>
          <w:szCs w:val="22"/>
        </w:rPr>
        <w:br/>
        <w:t>A) □</w:t>
      </w:r>
      <w:r w:rsidRPr="0087257D">
        <w:rPr>
          <w:rFonts w:cstheme="majorHAnsi"/>
          <w:b w:val="0"/>
          <w:bCs w:val="0"/>
          <w:color w:val="auto"/>
          <w:sz w:val="22"/>
          <w:szCs w:val="22"/>
        </w:rPr>
        <w:br/>
        <w:t xml:space="preserve">B) </w:t>
      </w:r>
      <w:r w:rsidRPr="0087257D">
        <w:rPr>
          <w:rFonts w:ascii="Segoe UI Emoji" w:hAnsi="Segoe UI Emoji" w:cs="Segoe UI Emoji"/>
          <w:b w:val="0"/>
          <w:bCs w:val="0"/>
          <w:color w:val="auto"/>
          <w:sz w:val="22"/>
          <w:szCs w:val="22"/>
        </w:rPr>
        <w:t>🛁</w:t>
      </w:r>
      <w:r w:rsidRPr="0087257D">
        <w:rPr>
          <w:rFonts w:cstheme="majorHAnsi"/>
          <w:b w:val="0"/>
          <w:bCs w:val="0"/>
          <w:color w:val="auto"/>
          <w:sz w:val="22"/>
          <w:szCs w:val="22"/>
        </w:rPr>
        <w:br/>
        <w:t>C) An oval with two lines</w:t>
      </w:r>
      <w:r w:rsidRPr="0087257D">
        <w:rPr>
          <w:rFonts w:cstheme="majorHAnsi"/>
          <w:b w:val="0"/>
          <w:bCs w:val="0"/>
          <w:color w:val="auto"/>
          <w:sz w:val="22"/>
          <w:szCs w:val="22"/>
        </w:rPr>
        <w:br/>
        <w:t>D) A rectangle with a faucet symbol</w:t>
      </w:r>
    </w:p>
    <w:p w14:paraId="6B84E6FB" w14:textId="77777777" w:rsidR="0087257D" w:rsidRPr="0087257D" w:rsidRDefault="0087257D" w:rsidP="0087257D">
      <w:pPr>
        <w:pStyle w:val="Heading2"/>
        <w:rPr>
          <w:rFonts w:cstheme="majorHAnsi"/>
          <w:b w:val="0"/>
          <w:bCs w:val="0"/>
          <w:color w:val="auto"/>
          <w:sz w:val="22"/>
          <w:szCs w:val="22"/>
        </w:rPr>
      </w:pPr>
      <w:r w:rsidRPr="0087257D">
        <w:rPr>
          <w:rFonts w:cstheme="majorHAnsi"/>
          <w:b w:val="0"/>
          <w:bCs w:val="0"/>
          <w:color w:val="auto"/>
          <w:sz w:val="22"/>
          <w:szCs w:val="22"/>
        </w:rPr>
        <w:t>6. What symbol is used for poured cement in blueprints?</w:t>
      </w:r>
      <w:r w:rsidRPr="0087257D">
        <w:rPr>
          <w:rFonts w:cstheme="majorHAnsi"/>
          <w:b w:val="0"/>
          <w:bCs w:val="0"/>
          <w:color w:val="auto"/>
          <w:sz w:val="22"/>
          <w:szCs w:val="22"/>
        </w:rPr>
        <w:br/>
        <w:t>A) Hatched lines</w:t>
      </w:r>
      <w:r w:rsidRPr="0087257D">
        <w:rPr>
          <w:rFonts w:cstheme="majorHAnsi"/>
          <w:b w:val="0"/>
          <w:bCs w:val="0"/>
          <w:color w:val="auto"/>
          <w:sz w:val="22"/>
          <w:szCs w:val="22"/>
        </w:rPr>
        <w:br/>
        <w:t>B) Crosshatch pattern</w:t>
      </w:r>
      <w:r w:rsidRPr="0087257D">
        <w:rPr>
          <w:rFonts w:cstheme="majorHAnsi"/>
          <w:b w:val="0"/>
          <w:bCs w:val="0"/>
          <w:color w:val="auto"/>
          <w:sz w:val="22"/>
          <w:szCs w:val="22"/>
        </w:rPr>
        <w:br/>
        <w:t>C) Light speckle texture</w:t>
      </w:r>
      <w:r w:rsidRPr="0087257D">
        <w:rPr>
          <w:rFonts w:cstheme="majorHAnsi"/>
          <w:b w:val="0"/>
          <w:bCs w:val="0"/>
          <w:color w:val="auto"/>
          <w:sz w:val="22"/>
          <w:szCs w:val="22"/>
        </w:rPr>
        <w:br/>
        <w:t>D) Dotted outline</w:t>
      </w:r>
    </w:p>
    <w:p w14:paraId="649E2205" w14:textId="6AB921F7" w:rsidR="0087257D" w:rsidRPr="0087257D" w:rsidRDefault="0087257D" w:rsidP="0087257D">
      <w:pPr>
        <w:pStyle w:val="Heading2"/>
        <w:rPr>
          <w:rFonts w:cstheme="majorHAnsi"/>
          <w:b w:val="0"/>
          <w:bCs w:val="0"/>
          <w:color w:val="auto"/>
          <w:sz w:val="22"/>
          <w:szCs w:val="22"/>
        </w:rPr>
      </w:pPr>
    </w:p>
    <w:p w14:paraId="13AFE772" w14:textId="7FA56C94" w:rsidR="0087257D" w:rsidRPr="0087257D" w:rsidRDefault="0087257D" w:rsidP="0087257D">
      <w:pPr>
        <w:pStyle w:val="Heading2"/>
        <w:rPr>
          <w:rFonts w:cstheme="majorHAnsi"/>
          <w:b w:val="0"/>
          <w:bCs w:val="0"/>
          <w:color w:val="auto"/>
          <w:sz w:val="22"/>
          <w:szCs w:val="22"/>
        </w:rPr>
      </w:pPr>
      <w:r w:rsidRPr="0087257D">
        <w:rPr>
          <w:rFonts w:cstheme="majorHAnsi"/>
          <w:b w:val="0"/>
          <w:bCs w:val="0"/>
          <w:color w:val="auto"/>
          <w:sz w:val="22"/>
          <w:szCs w:val="22"/>
        </w:rPr>
        <w:lastRenderedPageBreak/>
        <w:t>7. This symbol ┌┐ appears under which category?</w:t>
      </w:r>
      <w:r w:rsidRPr="0087257D">
        <w:rPr>
          <w:rFonts w:cstheme="majorHAnsi"/>
          <w:b w:val="0"/>
          <w:bCs w:val="0"/>
          <w:color w:val="auto"/>
          <w:sz w:val="22"/>
          <w:szCs w:val="22"/>
        </w:rPr>
        <w:br/>
        <w:t>A) Plumbing</w:t>
      </w:r>
      <w:r w:rsidRPr="0087257D">
        <w:rPr>
          <w:rFonts w:cstheme="majorHAnsi"/>
          <w:b w:val="0"/>
          <w:bCs w:val="0"/>
          <w:color w:val="auto"/>
          <w:sz w:val="22"/>
          <w:szCs w:val="22"/>
        </w:rPr>
        <w:br/>
        <w:t>B) Electrical</w:t>
      </w:r>
      <w:r w:rsidRPr="0087257D">
        <w:rPr>
          <w:rFonts w:cstheme="majorHAnsi"/>
          <w:b w:val="0"/>
          <w:bCs w:val="0"/>
          <w:color w:val="auto"/>
          <w:sz w:val="22"/>
          <w:szCs w:val="22"/>
        </w:rPr>
        <w:br/>
        <w:t>C) Architectural</w:t>
      </w:r>
      <w:r w:rsidRPr="0087257D">
        <w:rPr>
          <w:rFonts w:cstheme="majorHAnsi"/>
          <w:b w:val="0"/>
          <w:bCs w:val="0"/>
          <w:color w:val="auto"/>
          <w:sz w:val="22"/>
          <w:szCs w:val="22"/>
        </w:rPr>
        <w:br/>
        <w:t>D) HVAC</w:t>
      </w:r>
    </w:p>
    <w:p w14:paraId="0B7D8D55" w14:textId="1F618888" w:rsidR="0087257D" w:rsidRPr="0087257D" w:rsidRDefault="0087257D" w:rsidP="0087257D">
      <w:pPr>
        <w:pStyle w:val="Heading2"/>
        <w:rPr>
          <w:rFonts w:cstheme="majorHAnsi"/>
          <w:b w:val="0"/>
          <w:bCs w:val="0"/>
          <w:color w:val="auto"/>
          <w:sz w:val="22"/>
          <w:szCs w:val="22"/>
        </w:rPr>
      </w:pPr>
      <w:r w:rsidRPr="0087257D">
        <w:rPr>
          <w:rFonts w:cstheme="majorHAnsi"/>
          <w:b w:val="0"/>
          <w:bCs w:val="0"/>
          <w:color w:val="auto"/>
          <w:sz w:val="22"/>
          <w:szCs w:val="22"/>
        </w:rPr>
        <w:t>8. The circle with the letter 'H' inside it indicates:</w:t>
      </w:r>
      <w:r w:rsidRPr="0087257D">
        <w:rPr>
          <w:rFonts w:cstheme="majorHAnsi"/>
          <w:b w:val="0"/>
          <w:bCs w:val="0"/>
          <w:color w:val="auto"/>
          <w:sz w:val="22"/>
          <w:szCs w:val="22"/>
        </w:rPr>
        <w:br/>
        <w:t>A) Water Heater</w:t>
      </w:r>
      <w:r w:rsidRPr="0087257D">
        <w:rPr>
          <w:rFonts w:cstheme="majorHAnsi"/>
          <w:b w:val="0"/>
          <w:bCs w:val="0"/>
          <w:color w:val="auto"/>
          <w:sz w:val="22"/>
          <w:szCs w:val="22"/>
        </w:rPr>
        <w:br/>
        <w:t>B) Hot Water Line</w:t>
      </w:r>
      <w:r w:rsidRPr="0087257D">
        <w:rPr>
          <w:rFonts w:cstheme="majorHAnsi"/>
          <w:b w:val="0"/>
          <w:bCs w:val="0"/>
          <w:color w:val="auto"/>
          <w:sz w:val="22"/>
          <w:szCs w:val="22"/>
        </w:rPr>
        <w:br/>
        <w:t>C) Handrail</w:t>
      </w:r>
      <w:r w:rsidRPr="0087257D">
        <w:rPr>
          <w:rFonts w:cstheme="majorHAnsi"/>
          <w:b w:val="0"/>
          <w:bCs w:val="0"/>
          <w:color w:val="auto"/>
          <w:sz w:val="22"/>
          <w:szCs w:val="22"/>
        </w:rPr>
        <w:br/>
        <w:t>D) High Voltage</w:t>
      </w:r>
    </w:p>
    <w:p w14:paraId="24850FA5" w14:textId="7C015D74" w:rsidR="0087257D" w:rsidRPr="0087257D" w:rsidRDefault="0087257D" w:rsidP="0087257D">
      <w:pPr>
        <w:pStyle w:val="Heading2"/>
        <w:rPr>
          <w:rFonts w:cstheme="majorHAnsi"/>
          <w:b w:val="0"/>
          <w:bCs w:val="0"/>
          <w:color w:val="auto"/>
          <w:sz w:val="22"/>
          <w:szCs w:val="22"/>
        </w:rPr>
      </w:pPr>
      <w:r w:rsidRPr="0087257D">
        <w:rPr>
          <w:rFonts w:cstheme="majorHAnsi"/>
          <w:b w:val="0"/>
          <w:bCs w:val="0"/>
          <w:color w:val="auto"/>
          <w:sz w:val="22"/>
          <w:szCs w:val="22"/>
        </w:rPr>
        <w:t>9. Which of these is the correct symbol for a wall light/sconce?</w:t>
      </w:r>
      <w:r w:rsidRPr="0087257D">
        <w:rPr>
          <w:rFonts w:cstheme="majorHAnsi"/>
          <w:b w:val="0"/>
          <w:bCs w:val="0"/>
          <w:color w:val="auto"/>
          <w:sz w:val="22"/>
          <w:szCs w:val="22"/>
        </w:rPr>
        <w:br/>
        <w:t xml:space="preserve">A) </w:t>
      </w:r>
      <w:r w:rsidRPr="0087257D">
        <w:rPr>
          <w:rFonts w:ascii="Cambria Math" w:hAnsi="Cambria Math" w:cs="Cambria Math"/>
          <w:b w:val="0"/>
          <w:bCs w:val="0"/>
          <w:color w:val="auto"/>
          <w:sz w:val="22"/>
          <w:szCs w:val="22"/>
        </w:rPr>
        <w:t>⊖</w:t>
      </w:r>
      <w:r w:rsidRPr="0087257D">
        <w:rPr>
          <w:rFonts w:cstheme="majorHAnsi"/>
          <w:b w:val="0"/>
          <w:bCs w:val="0"/>
          <w:color w:val="auto"/>
          <w:sz w:val="22"/>
          <w:szCs w:val="22"/>
        </w:rPr>
        <w:br/>
        <w:t xml:space="preserve">B) </w:t>
      </w:r>
      <w:r w:rsidRPr="0087257D">
        <w:rPr>
          <w:rFonts w:ascii="Cambria Math" w:hAnsi="Cambria Math" w:cs="Cambria Math"/>
          <w:b w:val="0"/>
          <w:bCs w:val="0"/>
          <w:color w:val="auto"/>
          <w:sz w:val="22"/>
          <w:szCs w:val="22"/>
        </w:rPr>
        <w:t>◐</w:t>
      </w:r>
      <w:r w:rsidRPr="0087257D">
        <w:rPr>
          <w:rFonts w:cstheme="majorHAnsi"/>
          <w:b w:val="0"/>
          <w:bCs w:val="0"/>
          <w:color w:val="auto"/>
          <w:sz w:val="22"/>
          <w:szCs w:val="22"/>
        </w:rPr>
        <w:br/>
        <w:t xml:space="preserve">C) </w:t>
      </w:r>
      <w:r w:rsidRPr="0087257D">
        <w:rPr>
          <w:rFonts w:ascii="Cambria Math" w:hAnsi="Cambria Math" w:cs="Cambria Math"/>
          <w:b w:val="0"/>
          <w:bCs w:val="0"/>
          <w:color w:val="auto"/>
          <w:sz w:val="22"/>
          <w:szCs w:val="22"/>
        </w:rPr>
        <w:t>⊕</w:t>
      </w:r>
      <w:r w:rsidRPr="0087257D">
        <w:rPr>
          <w:rFonts w:cstheme="majorHAnsi"/>
          <w:b w:val="0"/>
          <w:bCs w:val="0"/>
          <w:color w:val="auto"/>
          <w:sz w:val="22"/>
          <w:szCs w:val="22"/>
        </w:rPr>
        <w:br/>
        <w:t xml:space="preserve">D) </w:t>
      </w:r>
      <w:r w:rsidRPr="0087257D">
        <w:rPr>
          <w:rFonts w:ascii="Segoe UI Emoji" w:hAnsi="Segoe UI Emoji" w:cs="Segoe UI Emoji"/>
          <w:b w:val="0"/>
          <w:bCs w:val="0"/>
          <w:color w:val="auto"/>
          <w:sz w:val="22"/>
          <w:szCs w:val="22"/>
        </w:rPr>
        <w:t>🌕</w:t>
      </w:r>
    </w:p>
    <w:p w14:paraId="1FB5F7CC" w14:textId="77777777" w:rsidR="0087257D" w:rsidRPr="0087257D" w:rsidRDefault="0087257D" w:rsidP="0087257D">
      <w:pPr>
        <w:pStyle w:val="Heading2"/>
        <w:rPr>
          <w:rFonts w:cstheme="majorHAnsi"/>
          <w:b w:val="0"/>
          <w:bCs w:val="0"/>
          <w:color w:val="auto"/>
          <w:sz w:val="22"/>
          <w:szCs w:val="22"/>
        </w:rPr>
      </w:pPr>
      <w:r w:rsidRPr="0087257D">
        <w:rPr>
          <w:rFonts w:cstheme="majorHAnsi"/>
          <w:b w:val="0"/>
          <w:bCs w:val="0"/>
          <w:color w:val="auto"/>
          <w:sz w:val="22"/>
          <w:szCs w:val="22"/>
        </w:rPr>
        <w:t>10. A line with dashes and dots (– · – · –) indicates:</w:t>
      </w:r>
      <w:r w:rsidRPr="0087257D">
        <w:rPr>
          <w:rFonts w:cstheme="majorHAnsi"/>
          <w:b w:val="0"/>
          <w:bCs w:val="0"/>
          <w:color w:val="auto"/>
          <w:sz w:val="22"/>
          <w:szCs w:val="22"/>
        </w:rPr>
        <w:br/>
        <w:t>A) Cold water</w:t>
      </w:r>
      <w:r w:rsidRPr="0087257D">
        <w:rPr>
          <w:rFonts w:cstheme="majorHAnsi"/>
          <w:b w:val="0"/>
          <w:bCs w:val="0"/>
          <w:color w:val="auto"/>
          <w:sz w:val="22"/>
          <w:szCs w:val="22"/>
        </w:rPr>
        <w:br/>
        <w:t>B) Gas pipe</w:t>
      </w:r>
      <w:r w:rsidRPr="0087257D">
        <w:rPr>
          <w:rFonts w:cstheme="majorHAnsi"/>
          <w:b w:val="0"/>
          <w:bCs w:val="0"/>
          <w:color w:val="auto"/>
          <w:sz w:val="22"/>
          <w:szCs w:val="22"/>
        </w:rPr>
        <w:br/>
        <w:t>C) Hot water</w:t>
      </w:r>
      <w:r w:rsidRPr="0087257D">
        <w:rPr>
          <w:rFonts w:cstheme="majorHAnsi"/>
          <w:b w:val="0"/>
          <w:bCs w:val="0"/>
          <w:color w:val="auto"/>
          <w:sz w:val="22"/>
          <w:szCs w:val="22"/>
        </w:rPr>
        <w:br/>
        <w:t>D) Sanitary waste</w:t>
      </w:r>
    </w:p>
    <w:p w14:paraId="22F01232" w14:textId="5B6B13D0" w:rsidR="0087257D" w:rsidRDefault="0087257D" w:rsidP="0087257D">
      <w:pPr>
        <w:pStyle w:val="Heading2"/>
        <w:rPr>
          <w:rFonts w:cstheme="majorHAnsi"/>
          <w:b w:val="0"/>
          <w:bCs w:val="0"/>
          <w:color w:val="auto"/>
          <w:sz w:val="22"/>
          <w:szCs w:val="22"/>
        </w:rPr>
      </w:pPr>
    </w:p>
    <w:p w14:paraId="08468B2C" w14:textId="77777777" w:rsidR="0087257D" w:rsidRDefault="0087257D" w:rsidP="0087257D"/>
    <w:p w14:paraId="1A473FE2" w14:textId="77777777" w:rsidR="0087257D" w:rsidRPr="0087257D" w:rsidRDefault="0087257D" w:rsidP="0087257D"/>
    <w:p w14:paraId="6EF6CDC5" w14:textId="77777777" w:rsidR="0087257D" w:rsidRPr="0087257D" w:rsidRDefault="0087257D" w:rsidP="0087257D">
      <w:pPr>
        <w:pStyle w:val="Heading2"/>
        <w:rPr>
          <w:rFonts w:cstheme="majorHAnsi"/>
          <w:b w:val="0"/>
          <w:bCs w:val="0"/>
          <w:color w:val="auto"/>
          <w:sz w:val="22"/>
          <w:szCs w:val="22"/>
        </w:rPr>
      </w:pPr>
      <w:r w:rsidRPr="0087257D">
        <w:rPr>
          <w:rFonts w:ascii="Segoe UI Emoji" w:hAnsi="Segoe UI Emoji" w:cs="Segoe UI Emoji"/>
          <w:b w:val="0"/>
          <w:bCs w:val="0"/>
          <w:color w:val="auto"/>
          <w:sz w:val="22"/>
          <w:szCs w:val="22"/>
        </w:rPr>
        <w:lastRenderedPageBreak/>
        <w:t>✅</w:t>
      </w:r>
      <w:r w:rsidRPr="0087257D">
        <w:rPr>
          <w:rFonts w:cstheme="majorHAnsi"/>
          <w:b w:val="0"/>
          <w:bCs w:val="0"/>
          <w:color w:val="auto"/>
          <w:sz w:val="22"/>
          <w:szCs w:val="22"/>
        </w:rPr>
        <w:t xml:space="preserve"> Answer Key</w:t>
      </w:r>
    </w:p>
    <w:p w14:paraId="0D40F4F5" w14:textId="77777777" w:rsidR="0087257D" w:rsidRPr="0087257D" w:rsidRDefault="0087257D" w:rsidP="0087257D">
      <w:pPr>
        <w:pStyle w:val="Heading2"/>
        <w:numPr>
          <w:ilvl w:val="0"/>
          <w:numId w:val="11"/>
        </w:numPr>
        <w:spacing w:before="0" w:line="240" w:lineRule="auto"/>
        <w:rPr>
          <w:rFonts w:cstheme="majorHAnsi"/>
          <w:b w:val="0"/>
          <w:bCs w:val="0"/>
          <w:color w:val="auto"/>
          <w:sz w:val="22"/>
          <w:szCs w:val="22"/>
        </w:rPr>
      </w:pPr>
      <w:r w:rsidRPr="0087257D">
        <w:rPr>
          <w:rFonts w:cstheme="majorHAnsi"/>
          <w:b w:val="0"/>
          <w:bCs w:val="0"/>
          <w:color w:val="auto"/>
          <w:sz w:val="22"/>
          <w:szCs w:val="22"/>
        </w:rPr>
        <w:t>A</w:t>
      </w:r>
    </w:p>
    <w:p w14:paraId="10020E2F" w14:textId="77777777" w:rsidR="0087257D" w:rsidRPr="0087257D" w:rsidRDefault="0087257D" w:rsidP="0087257D">
      <w:pPr>
        <w:pStyle w:val="Heading2"/>
        <w:numPr>
          <w:ilvl w:val="0"/>
          <w:numId w:val="11"/>
        </w:numPr>
        <w:spacing w:before="0" w:line="240" w:lineRule="auto"/>
        <w:rPr>
          <w:rFonts w:cstheme="majorHAnsi"/>
          <w:b w:val="0"/>
          <w:bCs w:val="0"/>
          <w:color w:val="auto"/>
          <w:sz w:val="22"/>
          <w:szCs w:val="22"/>
        </w:rPr>
      </w:pPr>
      <w:r w:rsidRPr="0087257D">
        <w:rPr>
          <w:rFonts w:cstheme="majorHAnsi"/>
          <w:b w:val="0"/>
          <w:bCs w:val="0"/>
          <w:color w:val="auto"/>
          <w:sz w:val="22"/>
          <w:szCs w:val="22"/>
        </w:rPr>
        <w:t>A</w:t>
      </w:r>
    </w:p>
    <w:p w14:paraId="39E6D6E0" w14:textId="77777777" w:rsidR="0087257D" w:rsidRPr="0087257D" w:rsidRDefault="0087257D" w:rsidP="0087257D">
      <w:pPr>
        <w:pStyle w:val="Heading2"/>
        <w:numPr>
          <w:ilvl w:val="0"/>
          <w:numId w:val="11"/>
        </w:numPr>
        <w:spacing w:before="0" w:line="240" w:lineRule="auto"/>
        <w:rPr>
          <w:rFonts w:cstheme="majorHAnsi"/>
          <w:b w:val="0"/>
          <w:bCs w:val="0"/>
          <w:color w:val="auto"/>
          <w:sz w:val="22"/>
          <w:szCs w:val="22"/>
        </w:rPr>
      </w:pPr>
      <w:r w:rsidRPr="0087257D">
        <w:rPr>
          <w:rFonts w:cstheme="majorHAnsi"/>
          <w:b w:val="0"/>
          <w:bCs w:val="0"/>
          <w:color w:val="auto"/>
          <w:sz w:val="22"/>
          <w:szCs w:val="22"/>
        </w:rPr>
        <w:t>B</w:t>
      </w:r>
    </w:p>
    <w:p w14:paraId="67CE12E2" w14:textId="77777777" w:rsidR="0087257D" w:rsidRPr="0087257D" w:rsidRDefault="0087257D" w:rsidP="0087257D">
      <w:pPr>
        <w:pStyle w:val="Heading2"/>
        <w:numPr>
          <w:ilvl w:val="0"/>
          <w:numId w:val="11"/>
        </w:numPr>
        <w:spacing w:before="0" w:line="240" w:lineRule="auto"/>
        <w:rPr>
          <w:rFonts w:cstheme="majorHAnsi"/>
          <w:b w:val="0"/>
          <w:bCs w:val="0"/>
          <w:color w:val="auto"/>
          <w:sz w:val="22"/>
          <w:szCs w:val="22"/>
        </w:rPr>
      </w:pPr>
      <w:r w:rsidRPr="0087257D">
        <w:rPr>
          <w:rFonts w:cstheme="majorHAnsi"/>
          <w:b w:val="0"/>
          <w:bCs w:val="0"/>
          <w:color w:val="auto"/>
          <w:sz w:val="22"/>
          <w:szCs w:val="22"/>
        </w:rPr>
        <w:t>C</w:t>
      </w:r>
    </w:p>
    <w:p w14:paraId="67B75B30" w14:textId="77777777" w:rsidR="0087257D" w:rsidRPr="0087257D" w:rsidRDefault="0087257D" w:rsidP="0087257D">
      <w:pPr>
        <w:pStyle w:val="Heading2"/>
        <w:numPr>
          <w:ilvl w:val="0"/>
          <w:numId w:val="11"/>
        </w:numPr>
        <w:spacing w:before="0" w:line="240" w:lineRule="auto"/>
        <w:rPr>
          <w:rFonts w:cstheme="majorHAnsi"/>
          <w:b w:val="0"/>
          <w:bCs w:val="0"/>
          <w:color w:val="auto"/>
          <w:sz w:val="22"/>
          <w:szCs w:val="22"/>
        </w:rPr>
      </w:pPr>
      <w:r w:rsidRPr="0087257D">
        <w:rPr>
          <w:rFonts w:cstheme="majorHAnsi"/>
          <w:b w:val="0"/>
          <w:bCs w:val="0"/>
          <w:color w:val="auto"/>
          <w:sz w:val="22"/>
          <w:szCs w:val="22"/>
        </w:rPr>
        <w:t>D</w:t>
      </w:r>
    </w:p>
    <w:p w14:paraId="003240A5" w14:textId="77777777" w:rsidR="0087257D" w:rsidRPr="0087257D" w:rsidRDefault="0087257D" w:rsidP="0087257D">
      <w:pPr>
        <w:pStyle w:val="Heading2"/>
        <w:numPr>
          <w:ilvl w:val="0"/>
          <w:numId w:val="11"/>
        </w:numPr>
        <w:spacing w:before="0" w:line="240" w:lineRule="auto"/>
        <w:rPr>
          <w:rFonts w:cstheme="majorHAnsi"/>
          <w:b w:val="0"/>
          <w:bCs w:val="0"/>
          <w:color w:val="auto"/>
          <w:sz w:val="22"/>
          <w:szCs w:val="22"/>
        </w:rPr>
      </w:pPr>
      <w:r w:rsidRPr="0087257D">
        <w:rPr>
          <w:rFonts w:cstheme="majorHAnsi"/>
          <w:b w:val="0"/>
          <w:bCs w:val="0"/>
          <w:color w:val="auto"/>
          <w:sz w:val="22"/>
          <w:szCs w:val="22"/>
        </w:rPr>
        <w:t>C</w:t>
      </w:r>
    </w:p>
    <w:p w14:paraId="22E6A541" w14:textId="77777777" w:rsidR="0087257D" w:rsidRPr="0087257D" w:rsidRDefault="0087257D" w:rsidP="0087257D">
      <w:pPr>
        <w:pStyle w:val="Heading2"/>
        <w:numPr>
          <w:ilvl w:val="0"/>
          <w:numId w:val="11"/>
        </w:numPr>
        <w:spacing w:before="0" w:line="240" w:lineRule="auto"/>
        <w:rPr>
          <w:rFonts w:cstheme="majorHAnsi"/>
          <w:b w:val="0"/>
          <w:bCs w:val="0"/>
          <w:color w:val="auto"/>
          <w:sz w:val="22"/>
          <w:szCs w:val="22"/>
        </w:rPr>
      </w:pPr>
      <w:r w:rsidRPr="0087257D">
        <w:rPr>
          <w:rFonts w:cstheme="majorHAnsi"/>
          <w:b w:val="0"/>
          <w:bCs w:val="0"/>
          <w:color w:val="auto"/>
          <w:sz w:val="22"/>
          <w:szCs w:val="22"/>
        </w:rPr>
        <w:t>C</w:t>
      </w:r>
    </w:p>
    <w:p w14:paraId="055E61A5" w14:textId="77777777" w:rsidR="0087257D" w:rsidRPr="0087257D" w:rsidRDefault="0087257D" w:rsidP="0087257D">
      <w:pPr>
        <w:pStyle w:val="Heading2"/>
        <w:numPr>
          <w:ilvl w:val="0"/>
          <w:numId w:val="11"/>
        </w:numPr>
        <w:spacing w:before="0" w:line="240" w:lineRule="auto"/>
        <w:rPr>
          <w:rFonts w:cstheme="majorHAnsi"/>
          <w:b w:val="0"/>
          <w:bCs w:val="0"/>
          <w:color w:val="auto"/>
          <w:sz w:val="22"/>
          <w:szCs w:val="22"/>
        </w:rPr>
      </w:pPr>
      <w:r w:rsidRPr="0087257D">
        <w:rPr>
          <w:rFonts w:cstheme="majorHAnsi"/>
          <w:b w:val="0"/>
          <w:bCs w:val="0"/>
          <w:color w:val="auto"/>
          <w:sz w:val="22"/>
          <w:szCs w:val="22"/>
        </w:rPr>
        <w:t>A</w:t>
      </w:r>
    </w:p>
    <w:p w14:paraId="10D4AD31" w14:textId="77777777" w:rsidR="0087257D" w:rsidRPr="0087257D" w:rsidRDefault="0087257D" w:rsidP="0087257D">
      <w:pPr>
        <w:pStyle w:val="Heading2"/>
        <w:numPr>
          <w:ilvl w:val="0"/>
          <w:numId w:val="11"/>
        </w:numPr>
        <w:spacing w:before="0" w:line="240" w:lineRule="auto"/>
        <w:rPr>
          <w:rFonts w:cstheme="majorHAnsi"/>
          <w:b w:val="0"/>
          <w:bCs w:val="0"/>
          <w:color w:val="auto"/>
          <w:sz w:val="22"/>
          <w:szCs w:val="22"/>
        </w:rPr>
      </w:pPr>
      <w:r w:rsidRPr="0087257D">
        <w:rPr>
          <w:rFonts w:cstheme="majorHAnsi"/>
          <w:b w:val="0"/>
          <w:bCs w:val="0"/>
          <w:color w:val="auto"/>
          <w:sz w:val="22"/>
          <w:szCs w:val="22"/>
        </w:rPr>
        <w:t>C</w:t>
      </w:r>
    </w:p>
    <w:p w14:paraId="4A04F7C2" w14:textId="77777777" w:rsidR="0087257D" w:rsidRPr="0087257D" w:rsidRDefault="0087257D" w:rsidP="0087257D">
      <w:pPr>
        <w:pStyle w:val="Heading2"/>
        <w:numPr>
          <w:ilvl w:val="0"/>
          <w:numId w:val="11"/>
        </w:numPr>
        <w:spacing w:before="0" w:line="240" w:lineRule="auto"/>
        <w:rPr>
          <w:rFonts w:cstheme="majorHAnsi"/>
          <w:b w:val="0"/>
          <w:bCs w:val="0"/>
          <w:color w:val="auto"/>
          <w:sz w:val="22"/>
          <w:szCs w:val="22"/>
        </w:rPr>
      </w:pPr>
      <w:r w:rsidRPr="0087257D">
        <w:rPr>
          <w:rFonts w:cstheme="majorHAnsi"/>
          <w:b w:val="0"/>
          <w:bCs w:val="0"/>
          <w:color w:val="auto"/>
          <w:sz w:val="22"/>
          <w:szCs w:val="22"/>
        </w:rPr>
        <w:t>C</w:t>
      </w:r>
    </w:p>
    <w:p w14:paraId="7897478B" w14:textId="77777777" w:rsidR="0087257D" w:rsidRDefault="0087257D">
      <w:pPr>
        <w:pStyle w:val="Heading2"/>
        <w:rPr>
          <w:rFonts w:asciiTheme="minorHAnsi" w:eastAsiaTheme="minorEastAsia" w:hAnsiTheme="minorHAnsi" w:cstheme="minorBidi"/>
          <w:b w:val="0"/>
          <w:bCs w:val="0"/>
          <w:color w:val="auto"/>
          <w:sz w:val="22"/>
          <w:szCs w:val="22"/>
        </w:rPr>
      </w:pPr>
    </w:p>
    <w:p w14:paraId="4FCB6DDA" w14:textId="77777777" w:rsidR="0087257D" w:rsidRDefault="0087257D">
      <w:pPr>
        <w:pStyle w:val="Heading2"/>
        <w:rPr>
          <w:rFonts w:asciiTheme="minorHAnsi" w:eastAsiaTheme="minorEastAsia" w:hAnsiTheme="minorHAnsi" w:cstheme="minorBidi"/>
          <w:b w:val="0"/>
          <w:bCs w:val="0"/>
          <w:color w:val="auto"/>
          <w:sz w:val="22"/>
          <w:szCs w:val="22"/>
        </w:rPr>
      </w:pPr>
    </w:p>
    <w:p w14:paraId="7EF92129" w14:textId="2A30D785" w:rsidR="00652F04" w:rsidRDefault="00000000" w:rsidP="0087257D">
      <w:pPr>
        <w:pStyle w:val="Heading2"/>
        <w:numPr>
          <w:ilvl w:val="0"/>
          <w:numId w:val="10"/>
        </w:numPr>
      </w:pPr>
      <w:r>
        <w:t>Challenge</w:t>
      </w:r>
      <w:r w:rsidR="0087257D">
        <w:t>.</w:t>
      </w:r>
    </w:p>
    <w:p w14:paraId="68F0A788" w14:textId="77777777" w:rsidR="0087257D" w:rsidRPr="0087257D" w:rsidRDefault="0087257D" w:rsidP="0087257D"/>
    <w:p w14:paraId="367A2DC9" w14:textId="0412E453" w:rsidR="00652F04" w:rsidRDefault="00000000">
      <w:r>
        <w:t>On this page or a separate sheet, draw your own mini-room sketch (like a kitchen or bathroom) and add 3 symbols you just identified. Label them clearly.</w:t>
      </w:r>
    </w:p>
    <w:p w14:paraId="3514EB24" w14:textId="77777777" w:rsidR="007F5A09" w:rsidRDefault="007F5A09"/>
    <w:p w14:paraId="1B4BE266" w14:textId="77777777" w:rsidR="007F5A09" w:rsidRDefault="007F5A09"/>
    <w:p w14:paraId="2E16B199" w14:textId="77777777" w:rsidR="007F5A09" w:rsidRDefault="007F5A09"/>
    <w:p w14:paraId="42CBAB72" w14:textId="77777777" w:rsidR="007F5A09" w:rsidRDefault="007F5A09"/>
    <w:p w14:paraId="4A98A549" w14:textId="77777777" w:rsidR="007F5A09" w:rsidRDefault="007F5A09"/>
    <w:p w14:paraId="59544ADE" w14:textId="77777777" w:rsidR="007F5A09" w:rsidRDefault="007F5A09"/>
    <w:p w14:paraId="6AC7E32E" w14:textId="77777777" w:rsidR="007F5A09" w:rsidRDefault="007F5A09"/>
    <w:p w14:paraId="271867D1" w14:textId="77777777" w:rsidR="007F5A09" w:rsidRDefault="007F5A09"/>
    <w:p w14:paraId="6D7CA5DC" w14:textId="77777777" w:rsidR="0087257D" w:rsidRDefault="0087257D"/>
    <w:p w14:paraId="626C032A" w14:textId="77777777" w:rsidR="0087257D" w:rsidRDefault="0087257D"/>
    <w:p w14:paraId="12764C4F" w14:textId="77777777" w:rsidR="007F5A09" w:rsidRDefault="007F5A09"/>
    <w:p w14:paraId="208E5CFD" w14:textId="77777777" w:rsidR="007F5A09" w:rsidRDefault="007F5A09"/>
    <w:p w14:paraId="4E3CA41A" w14:textId="77777777" w:rsidR="007F5A09" w:rsidRDefault="007F5A09"/>
    <w:p w14:paraId="7AA26FEA" w14:textId="77777777" w:rsidR="007F5A09" w:rsidRDefault="007F5A09"/>
    <w:p w14:paraId="7123BCA4" w14:textId="182B8018" w:rsidR="007F5A09" w:rsidRDefault="007F5A09" w:rsidP="0087257D">
      <w:pPr>
        <w:pStyle w:val="Heading1"/>
        <w:numPr>
          <w:ilvl w:val="0"/>
          <w:numId w:val="10"/>
        </w:numPr>
      </w:pPr>
      <w:r>
        <w:lastRenderedPageBreak/>
        <w:t>Blueprint Review Activity</w:t>
      </w:r>
    </w:p>
    <w:p w14:paraId="065E2EC1" w14:textId="77777777" w:rsidR="007F5A09" w:rsidRDefault="007F5A09" w:rsidP="007F5A09"/>
    <w:p w14:paraId="66345C1C" w14:textId="75FD48A8" w:rsidR="007F5A09" w:rsidRDefault="007F5A09" w:rsidP="007F5A09">
      <w:pPr>
        <w:pStyle w:val="Heading2"/>
      </w:pPr>
      <w:r>
        <w:t>Instructions:</w:t>
      </w:r>
    </w:p>
    <w:p w14:paraId="01BE7F46" w14:textId="6E9037BC" w:rsidR="007F5A09" w:rsidRDefault="007F5A09" w:rsidP="007F5A09">
      <w:r>
        <w:t>Study the sample blueprints provided</w:t>
      </w:r>
      <w:r w:rsidR="0087257D">
        <w:t xml:space="preserve">. </w:t>
      </w:r>
      <w:r>
        <w:t>Use the questions below to help you identify key components such as scale, dimensions, and labels.</w:t>
      </w:r>
    </w:p>
    <w:p w14:paraId="04255436" w14:textId="6370CDE7" w:rsidR="007F5A09" w:rsidRDefault="007F5A09" w:rsidP="007F5A09">
      <w:pPr>
        <w:pStyle w:val="Heading2"/>
      </w:pPr>
      <w:r>
        <w:t>Practice Questions:</w:t>
      </w:r>
    </w:p>
    <w:p w14:paraId="271C3C71" w14:textId="77777777" w:rsidR="007F5A09" w:rsidRDefault="007F5A09" w:rsidP="007F5A09">
      <w:r>
        <w:t>1. What is the scale of the blueprint you are reviewing?</w:t>
      </w:r>
    </w:p>
    <w:p w14:paraId="5A7F74A6" w14:textId="77777777" w:rsidR="0087257D" w:rsidRDefault="0087257D" w:rsidP="007F5A09"/>
    <w:p w14:paraId="458332D1" w14:textId="77777777" w:rsidR="0087257D" w:rsidRDefault="0087257D" w:rsidP="007F5A09"/>
    <w:p w14:paraId="03BC0FC4" w14:textId="66AAE795" w:rsidR="007F5A09" w:rsidRDefault="007F5A09" w:rsidP="007F5A09">
      <w:r>
        <w:t>2. Identify two labeled items on the plan. What do they represent?</w:t>
      </w:r>
    </w:p>
    <w:p w14:paraId="491EF3DF" w14:textId="77777777" w:rsidR="0087257D" w:rsidRDefault="0087257D" w:rsidP="007F5A09"/>
    <w:p w14:paraId="6929B778" w14:textId="77777777" w:rsidR="0087257D" w:rsidRDefault="0087257D" w:rsidP="007F5A09"/>
    <w:p w14:paraId="27C5682F" w14:textId="437E8E66" w:rsidR="007F5A09" w:rsidRDefault="007F5A09" w:rsidP="007F5A09">
      <w:r>
        <w:t>3. Find a measurement on the blueprint. What is the real-life size it represents?</w:t>
      </w:r>
    </w:p>
    <w:p w14:paraId="71B8EDC0" w14:textId="77777777" w:rsidR="0087257D" w:rsidRDefault="0087257D" w:rsidP="007F5A09"/>
    <w:p w14:paraId="4DF87442" w14:textId="77777777" w:rsidR="0087257D" w:rsidRDefault="0087257D" w:rsidP="007F5A09"/>
    <w:p w14:paraId="3C345BFB" w14:textId="5E85CC38" w:rsidR="007F5A09" w:rsidRDefault="007F5A09" w:rsidP="007F5A09">
      <w:r>
        <w:t>4. Are there any elevation or side views? If yes, what do they show?</w:t>
      </w:r>
    </w:p>
    <w:p w14:paraId="043100BB" w14:textId="77777777" w:rsidR="0087257D" w:rsidRDefault="0087257D" w:rsidP="007F5A09"/>
    <w:p w14:paraId="7C639C7A" w14:textId="77777777" w:rsidR="0087257D" w:rsidRDefault="0087257D" w:rsidP="007F5A09"/>
    <w:p w14:paraId="0C9DB346" w14:textId="66F5BD14" w:rsidR="007F5A09" w:rsidRDefault="007F5A09" w:rsidP="007F5A09">
      <w:r>
        <w:t>5. Does the blueprint include a materials list or notes section? What does it say?</w:t>
      </w:r>
    </w:p>
    <w:p w14:paraId="30FA3CBD" w14:textId="77777777" w:rsidR="0087257D" w:rsidRDefault="0087257D" w:rsidP="007F5A09"/>
    <w:p w14:paraId="097F596A" w14:textId="77777777" w:rsidR="0087257D" w:rsidRDefault="0087257D" w:rsidP="007F5A09"/>
    <w:p w14:paraId="03D7D96E" w14:textId="0AF8E53F" w:rsidR="007F5A09" w:rsidRDefault="007F5A09" w:rsidP="007F5A09">
      <w:r>
        <w:t>6. What room or object is this blueprint for? How can you tell?</w:t>
      </w:r>
    </w:p>
    <w:p w14:paraId="111191FE" w14:textId="77777777" w:rsidR="0087257D" w:rsidRDefault="0087257D" w:rsidP="007F5A09"/>
    <w:p w14:paraId="6A0470B5" w14:textId="7595DB78" w:rsidR="007F5A09" w:rsidRDefault="007F5A09" w:rsidP="007F5A09">
      <w:r>
        <w:t>7. What do you think this blueprint is missing, if anything?</w:t>
      </w:r>
    </w:p>
    <w:p w14:paraId="14B1B86C" w14:textId="77777777" w:rsidR="0087257D" w:rsidRDefault="0087257D" w:rsidP="007F5A09">
      <w:pPr>
        <w:pStyle w:val="Heading1"/>
        <w:rPr>
          <w:rFonts w:ascii="Segoe UI Emoji" w:hAnsi="Segoe UI Emoji" w:cs="Segoe UI Emoji"/>
        </w:rPr>
      </w:pPr>
    </w:p>
    <w:p w14:paraId="11E85B07" w14:textId="1BA19835" w:rsidR="007F5A09" w:rsidRDefault="007F5A09" w:rsidP="0087257D">
      <w:pPr>
        <w:pStyle w:val="Heading1"/>
        <w:numPr>
          <w:ilvl w:val="0"/>
          <w:numId w:val="10"/>
        </w:numPr>
      </w:pPr>
      <w:r>
        <w:t xml:space="preserve"> Online Lesson Plan: Introduction to Scaled Drawing</w:t>
      </w:r>
      <w:r w:rsidR="00D34CCA">
        <w:t>.</w:t>
      </w:r>
    </w:p>
    <w:p w14:paraId="19F8E4F0" w14:textId="3375252D" w:rsidR="007F5A09" w:rsidRDefault="007F5A09" w:rsidP="007F5A09">
      <w:pPr>
        <w:pStyle w:val="Heading2"/>
      </w:pPr>
      <w:r>
        <w:t>Lesson Overview</w:t>
      </w:r>
    </w:p>
    <w:p w14:paraId="7C738EA8" w14:textId="77777777" w:rsidR="007F5A09" w:rsidRDefault="007F5A09" w:rsidP="007F5A09">
      <w:r>
        <w:t>In this lesson, students will learn the basics of drawing a simple project plan using scale and graph paper. They will understand how scaled drawings help in visualizing and planning carpentry projects accurately.</w:t>
      </w:r>
    </w:p>
    <w:p w14:paraId="7834C5D1" w14:textId="3827F2EB" w:rsidR="007F5A09" w:rsidRDefault="007F5A09" w:rsidP="007F5A09">
      <w:pPr>
        <w:pStyle w:val="Heading2"/>
      </w:pPr>
      <w:r>
        <w:t>Learning Objectives</w:t>
      </w:r>
    </w:p>
    <w:p w14:paraId="1B95D20C" w14:textId="77777777" w:rsidR="007F5A09" w:rsidRDefault="007F5A09" w:rsidP="007F5A09">
      <w:r>
        <w:t>By the end of this lesson, students will be able to:</w:t>
      </w:r>
    </w:p>
    <w:p w14:paraId="5DA7D838" w14:textId="77777777" w:rsidR="007F5A09" w:rsidRDefault="007F5A09" w:rsidP="007128D3">
      <w:pPr>
        <w:pStyle w:val="ListBullet"/>
        <w:numPr>
          <w:ilvl w:val="0"/>
          <w:numId w:val="0"/>
        </w:numPr>
      </w:pPr>
      <w:r>
        <w:t>• Understand how and why scaled drawings are used.</w:t>
      </w:r>
    </w:p>
    <w:p w14:paraId="0B1ECF96" w14:textId="77777777" w:rsidR="007F5A09" w:rsidRDefault="007F5A09" w:rsidP="007128D3">
      <w:pPr>
        <w:pStyle w:val="ListBullet"/>
        <w:numPr>
          <w:ilvl w:val="0"/>
          <w:numId w:val="0"/>
        </w:numPr>
      </w:pPr>
      <w:r>
        <w:t>• Identify graph paper scale and apply it in a drawing.</w:t>
      </w:r>
    </w:p>
    <w:p w14:paraId="380E6EE8" w14:textId="77777777" w:rsidR="007F5A09" w:rsidRDefault="007F5A09" w:rsidP="007128D3">
      <w:pPr>
        <w:pStyle w:val="ListBullet"/>
        <w:numPr>
          <w:ilvl w:val="0"/>
          <w:numId w:val="0"/>
        </w:numPr>
      </w:pPr>
      <w:r>
        <w:t>• Create a basic shape (e.g., a table top or shelf) with accurate dimensions.</w:t>
      </w:r>
    </w:p>
    <w:p w14:paraId="1CC183B7" w14:textId="551869C5" w:rsidR="007F5A09" w:rsidRDefault="007F5A09" w:rsidP="007F5A09">
      <w:pPr>
        <w:pStyle w:val="Heading2"/>
      </w:pPr>
      <w:r>
        <w:t>Materials Needed</w:t>
      </w:r>
    </w:p>
    <w:p w14:paraId="46E6B741" w14:textId="56C55C5B" w:rsidR="007F5A09" w:rsidRDefault="007F5A09" w:rsidP="007F5A09">
      <w:r>
        <w:t xml:space="preserve">• </w:t>
      </w:r>
      <w:bookmarkStart w:id="0" w:name="_Hlk201932531"/>
      <w:r>
        <w:t xml:space="preserve">Graph paper </w:t>
      </w:r>
      <w:r>
        <w:br/>
        <w:t xml:space="preserve">• Ruler </w:t>
      </w:r>
      <w:r>
        <w:br/>
        <w:t xml:space="preserve">• Pencil </w:t>
      </w:r>
      <w:bookmarkEnd w:id="0"/>
    </w:p>
    <w:p w14:paraId="1C112629" w14:textId="5D200554" w:rsidR="007F5A09" w:rsidRDefault="007F5A09" w:rsidP="007F5A09">
      <w:pPr>
        <w:pStyle w:val="Heading2"/>
      </w:pPr>
      <w:r>
        <w:t>Activities</w:t>
      </w:r>
    </w:p>
    <w:p w14:paraId="58F1BBCC" w14:textId="603362A2" w:rsidR="007F5A09" w:rsidRPr="00A03018" w:rsidRDefault="007F5A09" w:rsidP="00A03018">
      <w:pPr>
        <w:pStyle w:val="ListParagraph"/>
        <w:numPr>
          <w:ilvl w:val="0"/>
          <w:numId w:val="12"/>
        </w:numPr>
        <w:spacing w:after="0" w:line="240" w:lineRule="auto"/>
      </w:pPr>
      <w:r w:rsidRPr="00A03018">
        <w:t>Watch</w:t>
      </w:r>
      <w:r w:rsidR="00A03018" w:rsidRPr="00A03018">
        <w:t xml:space="preserve">: </w:t>
      </w:r>
      <w:hyperlink r:id="rId7" w:history="1">
        <w:r w:rsidR="00A03018" w:rsidRPr="00A03018">
          <w:rPr>
            <w:rStyle w:val="Hyperlink"/>
            <w:color w:val="auto"/>
          </w:rPr>
          <w:t>https://www.youtube.com/watch?v=zGnUK_ITJLo</w:t>
        </w:r>
      </w:hyperlink>
      <w:r w:rsidR="00A03018" w:rsidRPr="00A03018">
        <w:t xml:space="preserve"> </w:t>
      </w:r>
    </w:p>
    <w:p w14:paraId="5C91CB5C" w14:textId="5321D5FD" w:rsidR="00A03018" w:rsidRPr="00A03018" w:rsidRDefault="00A03018" w:rsidP="00A03018">
      <w:pPr>
        <w:pStyle w:val="ListParagraph"/>
        <w:numPr>
          <w:ilvl w:val="0"/>
          <w:numId w:val="12"/>
        </w:numPr>
        <w:spacing w:after="0" w:line="240" w:lineRule="auto"/>
      </w:pPr>
      <w:r w:rsidRPr="00A03018">
        <w:t xml:space="preserve">Watch: </w:t>
      </w:r>
      <w:hyperlink r:id="rId8" w:history="1">
        <w:r w:rsidRPr="00A03018">
          <w:rPr>
            <w:rStyle w:val="Hyperlink"/>
            <w:color w:val="auto"/>
          </w:rPr>
          <w:t>https://www.youtube.com/watch?v=L5ah8kj3NiQ</w:t>
        </w:r>
      </w:hyperlink>
      <w:r w:rsidRPr="00A03018">
        <w:t xml:space="preserve"> </w:t>
      </w:r>
    </w:p>
    <w:p w14:paraId="24107EF9" w14:textId="77777777" w:rsidR="00A03018" w:rsidRDefault="00A03018" w:rsidP="00A03018">
      <w:pPr>
        <w:spacing w:after="0" w:line="240" w:lineRule="auto"/>
      </w:pPr>
    </w:p>
    <w:p w14:paraId="1EA63A97" w14:textId="195319C6" w:rsidR="00A03018" w:rsidRPr="00A03018" w:rsidRDefault="00A03018" w:rsidP="00A03018">
      <w:pPr>
        <w:spacing w:after="0" w:line="240" w:lineRule="auto"/>
      </w:pPr>
      <w:r w:rsidRPr="00A03018">
        <w:t xml:space="preserve">When reading or drawing blueprints, it's important to understand the </w:t>
      </w:r>
      <w:r w:rsidRPr="00A03018">
        <w:rPr>
          <w:b/>
          <w:bCs/>
        </w:rPr>
        <w:t>scale</w:t>
      </w:r>
      <w:r w:rsidRPr="00A03018">
        <w:t xml:space="preserve"> being used. A scale tells you how the measurements on the drawing relate to the actual size of the real object or structure. Since buildings and rooms are too large to draw at full size, we shrink them down using a scale.</w:t>
      </w:r>
    </w:p>
    <w:p w14:paraId="6A226521" w14:textId="27E3D938" w:rsidR="00A03018" w:rsidRPr="00A03018" w:rsidRDefault="00A03018" w:rsidP="00A03018">
      <w:pPr>
        <w:spacing w:after="0" w:line="240" w:lineRule="auto"/>
      </w:pPr>
    </w:p>
    <w:p w14:paraId="448E9E9F" w14:textId="77777777" w:rsidR="00A03018" w:rsidRPr="00A03018" w:rsidRDefault="00A03018" w:rsidP="00A03018">
      <w:pPr>
        <w:spacing w:after="0" w:line="240" w:lineRule="auto"/>
        <w:rPr>
          <w:b/>
          <w:bCs/>
        </w:rPr>
      </w:pPr>
      <w:r w:rsidRPr="00A03018">
        <w:rPr>
          <w:rFonts w:ascii="Segoe UI Emoji" w:hAnsi="Segoe UI Emoji" w:cs="Segoe UI Emoji"/>
          <w:b/>
          <w:bCs/>
        </w:rPr>
        <w:t>🔹</w:t>
      </w:r>
      <w:r w:rsidRPr="00A03018">
        <w:rPr>
          <w:b/>
          <w:bCs/>
        </w:rPr>
        <w:t xml:space="preserve"> What is a Scale?</w:t>
      </w:r>
    </w:p>
    <w:p w14:paraId="2E68085D" w14:textId="77777777" w:rsidR="00A03018" w:rsidRPr="00A03018" w:rsidRDefault="00A03018" w:rsidP="00A03018">
      <w:pPr>
        <w:spacing w:after="0" w:line="240" w:lineRule="auto"/>
      </w:pPr>
      <w:r w:rsidRPr="00A03018">
        <w:t xml:space="preserve">A </w:t>
      </w:r>
      <w:r w:rsidRPr="00A03018">
        <w:rPr>
          <w:b/>
          <w:bCs/>
        </w:rPr>
        <w:t>scale</w:t>
      </w:r>
      <w:r w:rsidRPr="00A03018">
        <w:t xml:space="preserve"> is a ratio that compares the measurement on the drawing to the real-world size. For example:</w:t>
      </w:r>
    </w:p>
    <w:p w14:paraId="6815A004" w14:textId="77777777" w:rsidR="00A03018" w:rsidRPr="00A03018" w:rsidRDefault="00A03018" w:rsidP="00A03018">
      <w:pPr>
        <w:numPr>
          <w:ilvl w:val="0"/>
          <w:numId w:val="13"/>
        </w:numPr>
        <w:spacing w:after="0" w:line="240" w:lineRule="auto"/>
      </w:pPr>
      <w:r w:rsidRPr="00A03018">
        <w:rPr>
          <w:b/>
          <w:bCs/>
        </w:rPr>
        <w:t>1 square = 1 inch</w:t>
      </w:r>
      <w:r w:rsidRPr="00A03018">
        <w:t xml:space="preserve"> means that each square on the grid paper represents </w:t>
      </w:r>
      <w:r w:rsidRPr="00A03018">
        <w:rPr>
          <w:b/>
          <w:bCs/>
        </w:rPr>
        <w:t>1 actual inch</w:t>
      </w:r>
      <w:r w:rsidRPr="00A03018">
        <w:t xml:space="preserve"> of the real object.</w:t>
      </w:r>
    </w:p>
    <w:p w14:paraId="20A89731" w14:textId="77777777" w:rsidR="00A03018" w:rsidRPr="00A03018" w:rsidRDefault="00A03018" w:rsidP="00A03018">
      <w:pPr>
        <w:numPr>
          <w:ilvl w:val="0"/>
          <w:numId w:val="13"/>
        </w:numPr>
        <w:spacing w:after="0" w:line="240" w:lineRule="auto"/>
      </w:pPr>
      <w:r w:rsidRPr="00A03018">
        <w:rPr>
          <w:b/>
          <w:bCs/>
        </w:rPr>
        <w:t>1/4" = 1'-0"</w:t>
      </w:r>
      <w:r w:rsidRPr="00A03018">
        <w:t xml:space="preserve"> (read: “one-quarter inch equals one foot”) means that every </w:t>
      </w:r>
      <w:r w:rsidRPr="00A03018">
        <w:rPr>
          <w:b/>
          <w:bCs/>
        </w:rPr>
        <w:t>¼ inch</w:t>
      </w:r>
      <w:r w:rsidRPr="00A03018">
        <w:t xml:space="preserve"> on the drawing equals </w:t>
      </w:r>
      <w:r w:rsidRPr="00A03018">
        <w:rPr>
          <w:b/>
          <w:bCs/>
        </w:rPr>
        <w:t>1 foot</w:t>
      </w:r>
      <w:r w:rsidRPr="00A03018">
        <w:t xml:space="preserve"> in real life.</w:t>
      </w:r>
    </w:p>
    <w:p w14:paraId="7EBCEF31" w14:textId="6B110D1C" w:rsidR="00A03018" w:rsidRDefault="00A03018" w:rsidP="00A03018">
      <w:pPr>
        <w:spacing w:after="0" w:line="240" w:lineRule="auto"/>
      </w:pPr>
    </w:p>
    <w:p w14:paraId="582FCEB5" w14:textId="77777777" w:rsidR="00A03018" w:rsidRDefault="00A03018" w:rsidP="00A03018">
      <w:pPr>
        <w:spacing w:after="0" w:line="240" w:lineRule="auto"/>
      </w:pPr>
    </w:p>
    <w:p w14:paraId="22BF2613" w14:textId="77777777" w:rsidR="00A03018" w:rsidRDefault="00A03018" w:rsidP="00A03018">
      <w:pPr>
        <w:spacing w:after="0" w:line="240" w:lineRule="auto"/>
      </w:pPr>
    </w:p>
    <w:p w14:paraId="008F22B3" w14:textId="77777777" w:rsidR="00A03018" w:rsidRDefault="00A03018" w:rsidP="00A03018">
      <w:pPr>
        <w:spacing w:after="0" w:line="240" w:lineRule="auto"/>
      </w:pPr>
    </w:p>
    <w:p w14:paraId="4DFE8784" w14:textId="77777777" w:rsidR="00A03018" w:rsidRDefault="00A03018" w:rsidP="00A03018">
      <w:pPr>
        <w:spacing w:after="0" w:line="240" w:lineRule="auto"/>
      </w:pPr>
    </w:p>
    <w:p w14:paraId="2B98BE87" w14:textId="77777777" w:rsidR="00A03018" w:rsidRDefault="00A03018" w:rsidP="00A03018">
      <w:pPr>
        <w:spacing w:after="0" w:line="240" w:lineRule="auto"/>
      </w:pPr>
    </w:p>
    <w:p w14:paraId="1D44C578" w14:textId="77777777" w:rsidR="00A03018" w:rsidRDefault="00A03018" w:rsidP="00A03018">
      <w:pPr>
        <w:spacing w:after="0" w:line="240" w:lineRule="auto"/>
      </w:pPr>
    </w:p>
    <w:p w14:paraId="4247DA0D" w14:textId="77777777" w:rsidR="00A03018" w:rsidRPr="00A03018" w:rsidRDefault="00A03018" w:rsidP="00A03018">
      <w:pPr>
        <w:spacing w:after="0" w:line="240" w:lineRule="auto"/>
      </w:pPr>
    </w:p>
    <w:p w14:paraId="59DC9954" w14:textId="77777777" w:rsidR="00A03018" w:rsidRPr="00A03018" w:rsidRDefault="00A03018" w:rsidP="00A03018">
      <w:pPr>
        <w:spacing w:after="0" w:line="240" w:lineRule="auto"/>
        <w:rPr>
          <w:rFonts w:ascii="Segoe UI Emoji" w:hAnsi="Segoe UI Emoji" w:cs="Segoe UI Emoji"/>
          <w:b/>
          <w:bCs/>
          <w:color w:val="4F81BD" w:themeColor="accent1"/>
          <w:sz w:val="24"/>
          <w:szCs w:val="24"/>
        </w:rPr>
      </w:pPr>
    </w:p>
    <w:p w14:paraId="31311414" w14:textId="3CFF64CB" w:rsidR="00A03018" w:rsidRPr="00A03018" w:rsidRDefault="00A03018" w:rsidP="00A03018">
      <w:pPr>
        <w:spacing w:after="0" w:line="240" w:lineRule="auto"/>
        <w:rPr>
          <w:b/>
          <w:bCs/>
          <w:color w:val="4F81BD" w:themeColor="accent1"/>
          <w:sz w:val="24"/>
          <w:szCs w:val="24"/>
        </w:rPr>
      </w:pPr>
      <w:r w:rsidRPr="00A03018">
        <w:rPr>
          <w:b/>
          <w:bCs/>
          <w:color w:val="4F81BD" w:themeColor="accent1"/>
          <w:sz w:val="24"/>
          <w:szCs w:val="24"/>
        </w:rPr>
        <w:lastRenderedPageBreak/>
        <w:t>Common Scales Used in Carpentry &amp; Drafting</w:t>
      </w:r>
      <w:r w:rsidRPr="00A03018">
        <w:rPr>
          <w:b/>
          <w:bCs/>
          <w:color w:val="4F81BD" w:themeColor="accent1"/>
          <w:sz w:val="24"/>
          <w:szCs w:val="24"/>
        </w:rPr>
        <w:t>.</w:t>
      </w:r>
    </w:p>
    <w:p w14:paraId="72678D30" w14:textId="77777777" w:rsidR="00A03018" w:rsidRDefault="00A03018" w:rsidP="00A03018">
      <w:pPr>
        <w:spacing w:after="0" w:line="240" w:lineRule="auto"/>
        <w:rPr>
          <w:b/>
          <w:bCs/>
        </w:rPr>
      </w:pPr>
    </w:p>
    <w:p w14:paraId="4E26AE74" w14:textId="77777777" w:rsidR="00A03018" w:rsidRPr="00A03018" w:rsidRDefault="00A03018" w:rsidP="00A03018">
      <w:pPr>
        <w:spacing w:after="0" w:line="240" w:lineRule="auto"/>
        <w:rPr>
          <w:b/>
          <w:bCs/>
        </w:rPr>
      </w:pPr>
    </w:p>
    <w:tbl>
      <w:tblPr>
        <w:tblW w:w="9990" w:type="dxa"/>
        <w:tblCellSpacing w:w="15" w:type="dxa"/>
        <w:tblCellMar>
          <w:top w:w="15" w:type="dxa"/>
          <w:left w:w="15" w:type="dxa"/>
          <w:bottom w:w="15" w:type="dxa"/>
          <w:right w:w="15" w:type="dxa"/>
        </w:tblCellMar>
        <w:tblLook w:val="04A0" w:firstRow="1" w:lastRow="0" w:firstColumn="1" w:lastColumn="0" w:noHBand="0" w:noVBand="1"/>
      </w:tblPr>
      <w:tblGrid>
        <w:gridCol w:w="2520"/>
        <w:gridCol w:w="3510"/>
        <w:gridCol w:w="3960"/>
      </w:tblGrid>
      <w:tr w:rsidR="00A03018" w:rsidRPr="00A03018" w14:paraId="2170B2CE" w14:textId="77777777" w:rsidTr="00A03018">
        <w:trPr>
          <w:tblHeader/>
          <w:tblCellSpacing w:w="15" w:type="dxa"/>
        </w:trPr>
        <w:tc>
          <w:tcPr>
            <w:tcW w:w="2475" w:type="dxa"/>
            <w:vAlign w:val="center"/>
            <w:hideMark/>
          </w:tcPr>
          <w:p w14:paraId="42DBFEAF" w14:textId="77777777" w:rsidR="00A03018" w:rsidRPr="00A03018" w:rsidRDefault="00A03018" w:rsidP="00A03018">
            <w:pPr>
              <w:spacing w:after="0" w:line="240" w:lineRule="auto"/>
              <w:rPr>
                <w:b/>
                <w:bCs/>
              </w:rPr>
            </w:pPr>
            <w:r w:rsidRPr="00A03018">
              <w:rPr>
                <w:b/>
                <w:bCs/>
              </w:rPr>
              <w:t>Scale</w:t>
            </w:r>
          </w:p>
        </w:tc>
        <w:tc>
          <w:tcPr>
            <w:tcW w:w="3480" w:type="dxa"/>
            <w:vAlign w:val="center"/>
            <w:hideMark/>
          </w:tcPr>
          <w:p w14:paraId="0CC65AFD" w14:textId="77777777" w:rsidR="00A03018" w:rsidRPr="00A03018" w:rsidRDefault="00A03018" w:rsidP="00A03018">
            <w:pPr>
              <w:spacing w:after="0" w:line="240" w:lineRule="auto"/>
              <w:rPr>
                <w:b/>
                <w:bCs/>
              </w:rPr>
            </w:pPr>
            <w:r w:rsidRPr="00A03018">
              <w:rPr>
                <w:b/>
                <w:bCs/>
              </w:rPr>
              <w:t>Meaning</w:t>
            </w:r>
          </w:p>
        </w:tc>
        <w:tc>
          <w:tcPr>
            <w:tcW w:w="3915" w:type="dxa"/>
            <w:vAlign w:val="center"/>
            <w:hideMark/>
          </w:tcPr>
          <w:p w14:paraId="309D6677" w14:textId="77777777" w:rsidR="00A03018" w:rsidRPr="00A03018" w:rsidRDefault="00A03018" w:rsidP="00A03018">
            <w:pPr>
              <w:spacing w:after="0" w:line="240" w:lineRule="auto"/>
              <w:rPr>
                <w:b/>
                <w:bCs/>
              </w:rPr>
            </w:pPr>
            <w:r w:rsidRPr="00A03018">
              <w:rPr>
                <w:b/>
                <w:bCs/>
              </w:rPr>
              <w:t>Used For</w:t>
            </w:r>
          </w:p>
        </w:tc>
      </w:tr>
      <w:tr w:rsidR="00A03018" w:rsidRPr="00A03018" w14:paraId="189DA6D8" w14:textId="77777777" w:rsidTr="00A03018">
        <w:trPr>
          <w:tblCellSpacing w:w="15" w:type="dxa"/>
        </w:trPr>
        <w:tc>
          <w:tcPr>
            <w:tcW w:w="2475" w:type="dxa"/>
            <w:vAlign w:val="center"/>
            <w:hideMark/>
          </w:tcPr>
          <w:p w14:paraId="7B885EED" w14:textId="77777777" w:rsidR="00A03018" w:rsidRPr="00A03018" w:rsidRDefault="00A03018" w:rsidP="00A03018">
            <w:pPr>
              <w:spacing w:after="0" w:line="240" w:lineRule="auto"/>
            </w:pPr>
            <w:r w:rsidRPr="00A03018">
              <w:t>1 square = 1 inch</w:t>
            </w:r>
          </w:p>
        </w:tc>
        <w:tc>
          <w:tcPr>
            <w:tcW w:w="3480" w:type="dxa"/>
            <w:vAlign w:val="center"/>
            <w:hideMark/>
          </w:tcPr>
          <w:p w14:paraId="39AE9EFD" w14:textId="77777777" w:rsidR="00A03018" w:rsidRPr="00A03018" w:rsidRDefault="00A03018" w:rsidP="00A03018">
            <w:pPr>
              <w:spacing w:after="0" w:line="240" w:lineRule="auto"/>
            </w:pPr>
            <w:r w:rsidRPr="00A03018">
              <w:t>1 grid square = 1 inch in real life</w:t>
            </w:r>
          </w:p>
        </w:tc>
        <w:tc>
          <w:tcPr>
            <w:tcW w:w="3915" w:type="dxa"/>
            <w:vAlign w:val="center"/>
            <w:hideMark/>
          </w:tcPr>
          <w:p w14:paraId="7B16112B" w14:textId="77777777" w:rsidR="00A03018" w:rsidRPr="00A03018" w:rsidRDefault="00A03018" w:rsidP="00A03018">
            <w:pPr>
              <w:spacing w:after="0" w:line="240" w:lineRule="auto"/>
            </w:pPr>
            <w:r w:rsidRPr="00A03018">
              <w:t>Small projects, furniture</w:t>
            </w:r>
          </w:p>
        </w:tc>
      </w:tr>
      <w:tr w:rsidR="00A03018" w:rsidRPr="00A03018" w14:paraId="7BA24296" w14:textId="77777777" w:rsidTr="00A03018">
        <w:trPr>
          <w:tblCellSpacing w:w="15" w:type="dxa"/>
        </w:trPr>
        <w:tc>
          <w:tcPr>
            <w:tcW w:w="2475" w:type="dxa"/>
            <w:vAlign w:val="center"/>
            <w:hideMark/>
          </w:tcPr>
          <w:p w14:paraId="731668A2" w14:textId="77777777" w:rsidR="00A03018" w:rsidRPr="00A03018" w:rsidRDefault="00A03018" w:rsidP="00A03018">
            <w:pPr>
              <w:spacing w:after="0" w:line="240" w:lineRule="auto"/>
            </w:pPr>
            <w:r w:rsidRPr="00A03018">
              <w:t>1/2" = 1'-0"</w:t>
            </w:r>
          </w:p>
        </w:tc>
        <w:tc>
          <w:tcPr>
            <w:tcW w:w="3480" w:type="dxa"/>
            <w:vAlign w:val="center"/>
            <w:hideMark/>
          </w:tcPr>
          <w:p w14:paraId="3DB90996" w14:textId="77777777" w:rsidR="00A03018" w:rsidRPr="00A03018" w:rsidRDefault="00A03018" w:rsidP="00A03018">
            <w:pPr>
              <w:spacing w:after="0" w:line="240" w:lineRule="auto"/>
            </w:pPr>
            <w:r w:rsidRPr="00A03018">
              <w:t>½ inch = 1 foot</w:t>
            </w:r>
          </w:p>
        </w:tc>
        <w:tc>
          <w:tcPr>
            <w:tcW w:w="3915" w:type="dxa"/>
            <w:vAlign w:val="center"/>
            <w:hideMark/>
          </w:tcPr>
          <w:p w14:paraId="7EB18758" w14:textId="77777777" w:rsidR="00A03018" w:rsidRPr="00A03018" w:rsidRDefault="00A03018" w:rsidP="00A03018">
            <w:pPr>
              <w:spacing w:after="0" w:line="240" w:lineRule="auto"/>
            </w:pPr>
            <w:r w:rsidRPr="00A03018">
              <w:t>Interior layouts, cabinetry</w:t>
            </w:r>
          </w:p>
        </w:tc>
      </w:tr>
      <w:tr w:rsidR="00A03018" w:rsidRPr="00A03018" w14:paraId="7627A572" w14:textId="77777777" w:rsidTr="00A03018">
        <w:trPr>
          <w:tblCellSpacing w:w="15" w:type="dxa"/>
        </w:trPr>
        <w:tc>
          <w:tcPr>
            <w:tcW w:w="2475" w:type="dxa"/>
            <w:vAlign w:val="center"/>
            <w:hideMark/>
          </w:tcPr>
          <w:p w14:paraId="1AE16C01" w14:textId="77777777" w:rsidR="00A03018" w:rsidRPr="00A03018" w:rsidRDefault="00A03018" w:rsidP="00A03018">
            <w:pPr>
              <w:spacing w:after="0" w:line="240" w:lineRule="auto"/>
            </w:pPr>
            <w:r w:rsidRPr="00A03018">
              <w:t>1/4" = 1'-0"</w:t>
            </w:r>
          </w:p>
        </w:tc>
        <w:tc>
          <w:tcPr>
            <w:tcW w:w="3480" w:type="dxa"/>
            <w:vAlign w:val="center"/>
            <w:hideMark/>
          </w:tcPr>
          <w:p w14:paraId="54F93169" w14:textId="77777777" w:rsidR="00A03018" w:rsidRPr="00A03018" w:rsidRDefault="00A03018" w:rsidP="00A03018">
            <w:pPr>
              <w:spacing w:after="0" w:line="240" w:lineRule="auto"/>
            </w:pPr>
            <w:r w:rsidRPr="00A03018">
              <w:t>¼ inch = 1 foot</w:t>
            </w:r>
          </w:p>
        </w:tc>
        <w:tc>
          <w:tcPr>
            <w:tcW w:w="3915" w:type="dxa"/>
            <w:vAlign w:val="center"/>
            <w:hideMark/>
          </w:tcPr>
          <w:p w14:paraId="76E97B2F" w14:textId="77777777" w:rsidR="00A03018" w:rsidRPr="00A03018" w:rsidRDefault="00A03018" w:rsidP="00A03018">
            <w:pPr>
              <w:spacing w:after="0" w:line="240" w:lineRule="auto"/>
            </w:pPr>
            <w:r w:rsidRPr="00A03018">
              <w:t>House floor plans</w:t>
            </w:r>
          </w:p>
        </w:tc>
      </w:tr>
      <w:tr w:rsidR="00A03018" w:rsidRPr="00A03018" w14:paraId="65FECD2C" w14:textId="77777777" w:rsidTr="00A03018">
        <w:trPr>
          <w:tblCellSpacing w:w="15" w:type="dxa"/>
        </w:trPr>
        <w:tc>
          <w:tcPr>
            <w:tcW w:w="2475" w:type="dxa"/>
            <w:vAlign w:val="center"/>
            <w:hideMark/>
          </w:tcPr>
          <w:p w14:paraId="6A02EB7D" w14:textId="77777777" w:rsidR="00A03018" w:rsidRPr="00A03018" w:rsidRDefault="00A03018" w:rsidP="00A03018">
            <w:pPr>
              <w:spacing w:after="0" w:line="240" w:lineRule="auto"/>
            </w:pPr>
            <w:r w:rsidRPr="00A03018">
              <w:t>1/8" = 1'-0"</w:t>
            </w:r>
          </w:p>
        </w:tc>
        <w:tc>
          <w:tcPr>
            <w:tcW w:w="3480" w:type="dxa"/>
            <w:vAlign w:val="center"/>
            <w:hideMark/>
          </w:tcPr>
          <w:p w14:paraId="0D111BF7" w14:textId="77777777" w:rsidR="00A03018" w:rsidRPr="00A03018" w:rsidRDefault="00A03018" w:rsidP="00A03018">
            <w:pPr>
              <w:spacing w:after="0" w:line="240" w:lineRule="auto"/>
            </w:pPr>
            <w:r w:rsidRPr="00A03018">
              <w:t>⅛ inch = 1 foot</w:t>
            </w:r>
          </w:p>
        </w:tc>
        <w:tc>
          <w:tcPr>
            <w:tcW w:w="3915" w:type="dxa"/>
            <w:vAlign w:val="center"/>
            <w:hideMark/>
          </w:tcPr>
          <w:p w14:paraId="646A8861" w14:textId="77777777" w:rsidR="00A03018" w:rsidRPr="00A03018" w:rsidRDefault="00A03018" w:rsidP="00A03018">
            <w:pPr>
              <w:spacing w:after="0" w:line="240" w:lineRule="auto"/>
            </w:pPr>
            <w:r w:rsidRPr="00A03018">
              <w:t>Larger buildings or site plans</w:t>
            </w:r>
          </w:p>
        </w:tc>
      </w:tr>
      <w:tr w:rsidR="00A03018" w:rsidRPr="00A03018" w14:paraId="6F27944D" w14:textId="77777777" w:rsidTr="00A03018">
        <w:trPr>
          <w:tblCellSpacing w:w="15" w:type="dxa"/>
        </w:trPr>
        <w:tc>
          <w:tcPr>
            <w:tcW w:w="2475" w:type="dxa"/>
            <w:vAlign w:val="center"/>
            <w:hideMark/>
          </w:tcPr>
          <w:p w14:paraId="7B120C50" w14:textId="77777777" w:rsidR="00A03018" w:rsidRPr="00A03018" w:rsidRDefault="00A03018" w:rsidP="00A03018">
            <w:pPr>
              <w:spacing w:after="0" w:line="240" w:lineRule="auto"/>
            </w:pPr>
            <w:r w:rsidRPr="00A03018">
              <w:t>1" = 10'</w:t>
            </w:r>
          </w:p>
        </w:tc>
        <w:tc>
          <w:tcPr>
            <w:tcW w:w="3480" w:type="dxa"/>
            <w:vAlign w:val="center"/>
            <w:hideMark/>
          </w:tcPr>
          <w:p w14:paraId="7E6F5883" w14:textId="77777777" w:rsidR="00A03018" w:rsidRPr="00A03018" w:rsidRDefault="00A03018" w:rsidP="00A03018">
            <w:pPr>
              <w:spacing w:after="0" w:line="240" w:lineRule="auto"/>
            </w:pPr>
            <w:r w:rsidRPr="00A03018">
              <w:t>1 inch = 10 feet</w:t>
            </w:r>
          </w:p>
        </w:tc>
        <w:tc>
          <w:tcPr>
            <w:tcW w:w="3915" w:type="dxa"/>
            <w:vAlign w:val="center"/>
            <w:hideMark/>
          </w:tcPr>
          <w:p w14:paraId="10A398BF" w14:textId="77777777" w:rsidR="00A03018" w:rsidRPr="00A03018" w:rsidRDefault="00A03018" w:rsidP="00A03018">
            <w:pPr>
              <w:spacing w:after="0" w:line="240" w:lineRule="auto"/>
            </w:pPr>
            <w:r w:rsidRPr="00A03018">
              <w:t>Site drawings, landscape plans</w:t>
            </w:r>
          </w:p>
        </w:tc>
      </w:tr>
    </w:tbl>
    <w:p w14:paraId="5C7141A9" w14:textId="09A069D2" w:rsidR="00A03018" w:rsidRDefault="00A03018" w:rsidP="00A03018">
      <w:pPr>
        <w:spacing w:after="0" w:line="240" w:lineRule="auto"/>
      </w:pPr>
    </w:p>
    <w:p w14:paraId="5AD8CED7" w14:textId="77777777" w:rsidR="00A03018" w:rsidRPr="00A03018" w:rsidRDefault="00A03018" w:rsidP="00A03018">
      <w:pPr>
        <w:spacing w:after="0" w:line="240" w:lineRule="auto"/>
      </w:pPr>
    </w:p>
    <w:p w14:paraId="7FF0DB9D" w14:textId="77777777" w:rsidR="00A03018" w:rsidRDefault="00A03018" w:rsidP="00A03018">
      <w:pPr>
        <w:spacing w:after="0" w:line="240" w:lineRule="auto"/>
        <w:rPr>
          <w:b/>
          <w:bCs/>
        </w:rPr>
      </w:pPr>
      <w:r w:rsidRPr="00A03018">
        <w:rPr>
          <w:rFonts w:ascii="Segoe UI Emoji" w:hAnsi="Segoe UI Emoji" w:cs="Segoe UI Emoji"/>
          <w:b/>
          <w:bCs/>
        </w:rPr>
        <w:t>🔹</w:t>
      </w:r>
      <w:r w:rsidRPr="00A03018">
        <w:rPr>
          <w:b/>
          <w:bCs/>
        </w:rPr>
        <w:t xml:space="preserve"> Why is Scale Important?</w:t>
      </w:r>
    </w:p>
    <w:p w14:paraId="1D604AA9" w14:textId="77777777" w:rsidR="00A03018" w:rsidRPr="00A03018" w:rsidRDefault="00A03018" w:rsidP="00A03018">
      <w:pPr>
        <w:spacing w:after="0" w:line="240" w:lineRule="auto"/>
        <w:rPr>
          <w:b/>
          <w:bCs/>
        </w:rPr>
      </w:pPr>
    </w:p>
    <w:p w14:paraId="56261377" w14:textId="77777777" w:rsidR="00A03018" w:rsidRPr="00A03018" w:rsidRDefault="00A03018" w:rsidP="00A03018">
      <w:pPr>
        <w:numPr>
          <w:ilvl w:val="0"/>
          <w:numId w:val="14"/>
        </w:numPr>
        <w:spacing w:after="0" w:line="240" w:lineRule="auto"/>
      </w:pPr>
      <w:r w:rsidRPr="00A03018">
        <w:t>It helps builders and carpenters accurately measure and construct from a drawing.</w:t>
      </w:r>
    </w:p>
    <w:p w14:paraId="0DC598C5" w14:textId="77777777" w:rsidR="00A03018" w:rsidRPr="00A03018" w:rsidRDefault="00A03018" w:rsidP="00A03018">
      <w:pPr>
        <w:numPr>
          <w:ilvl w:val="0"/>
          <w:numId w:val="14"/>
        </w:numPr>
        <w:spacing w:after="0" w:line="240" w:lineRule="auto"/>
      </w:pPr>
      <w:r w:rsidRPr="00A03018">
        <w:t>Ensures materials are cut to the right size.</w:t>
      </w:r>
    </w:p>
    <w:p w14:paraId="70827D8D" w14:textId="77777777" w:rsidR="00A03018" w:rsidRDefault="00A03018" w:rsidP="00A03018">
      <w:pPr>
        <w:numPr>
          <w:ilvl w:val="0"/>
          <w:numId w:val="14"/>
        </w:numPr>
        <w:spacing w:after="0" w:line="240" w:lineRule="auto"/>
      </w:pPr>
      <w:r w:rsidRPr="00A03018">
        <w:t>Allows large structures to fit neatly on a sheet of paper.</w:t>
      </w:r>
    </w:p>
    <w:p w14:paraId="1897DA31" w14:textId="77777777" w:rsidR="006F55F4" w:rsidRDefault="006F55F4" w:rsidP="006F55F4">
      <w:pPr>
        <w:spacing w:after="0" w:line="240" w:lineRule="auto"/>
      </w:pPr>
    </w:p>
    <w:p w14:paraId="7D4471EB" w14:textId="77777777" w:rsidR="006F55F4" w:rsidRDefault="006F55F4" w:rsidP="006F55F4">
      <w:pPr>
        <w:spacing w:after="0" w:line="240" w:lineRule="auto"/>
      </w:pPr>
    </w:p>
    <w:p w14:paraId="527F49CE" w14:textId="77777777" w:rsidR="006F55F4" w:rsidRDefault="006F55F4" w:rsidP="006F55F4">
      <w:pPr>
        <w:spacing w:after="0" w:line="240" w:lineRule="auto"/>
      </w:pPr>
    </w:p>
    <w:p w14:paraId="140523A5" w14:textId="2F9E70AC" w:rsidR="006F55F4" w:rsidRPr="006F55F4" w:rsidRDefault="006F55F4" w:rsidP="006F55F4">
      <w:pPr>
        <w:rPr>
          <w:b/>
          <w:bCs/>
          <w:color w:val="4F81BD" w:themeColor="accent1"/>
          <w:sz w:val="24"/>
          <w:szCs w:val="24"/>
        </w:rPr>
      </w:pPr>
      <w:r w:rsidRPr="006F55F4">
        <w:rPr>
          <w:rFonts w:ascii="Segoe UI Emoji" w:hAnsi="Segoe UI Emoji" w:cs="Segoe UI Emoji"/>
          <w:b/>
          <w:bCs/>
          <w:color w:val="4F81BD" w:themeColor="accent1"/>
          <w:sz w:val="24"/>
          <w:szCs w:val="24"/>
        </w:rPr>
        <w:t>Activity:</w:t>
      </w:r>
      <w:r w:rsidRPr="006F55F4">
        <w:rPr>
          <w:b/>
          <w:bCs/>
          <w:color w:val="4F81BD" w:themeColor="accent1"/>
          <w:sz w:val="24"/>
          <w:szCs w:val="24"/>
        </w:rPr>
        <w:t xml:space="preserve"> Draw Your Bedroom to Scale</w:t>
      </w:r>
    </w:p>
    <w:p w14:paraId="24353162" w14:textId="77777777" w:rsidR="006F55F4" w:rsidRPr="00BD5822" w:rsidRDefault="006F55F4" w:rsidP="006F55F4">
      <w:r w:rsidRPr="00BD5822">
        <w:rPr>
          <w:b/>
          <w:bCs/>
        </w:rPr>
        <w:t>Scale:</w:t>
      </w:r>
      <w:r w:rsidRPr="00BD5822">
        <w:t xml:space="preserve"> 1 square = 1 foot</w:t>
      </w:r>
      <w:r w:rsidRPr="00BD5822">
        <w:br/>
      </w:r>
      <w:r w:rsidRPr="00BD5822">
        <w:rPr>
          <w:b/>
          <w:bCs/>
        </w:rPr>
        <w:t>Instructions:</w:t>
      </w:r>
      <w:r w:rsidRPr="00BD5822">
        <w:br/>
        <w:t>Draw a top-down view of your bedroom. Include major items like your bed, dresser, desk, and door.</w:t>
      </w:r>
      <w:r w:rsidRPr="00BD5822">
        <w:br/>
        <w:t>Label each item clearly and write its real-life measurements next to the scale drawing.</w:t>
      </w:r>
    </w:p>
    <w:p w14:paraId="2DB50171" w14:textId="77777777" w:rsidR="006F55F4" w:rsidRDefault="006F55F4" w:rsidP="006F55F4">
      <w:pPr>
        <w:spacing w:after="0" w:line="240" w:lineRule="auto"/>
        <w:rPr>
          <w:b/>
          <w:bCs/>
        </w:rPr>
      </w:pPr>
    </w:p>
    <w:p w14:paraId="16F442D3" w14:textId="77777777" w:rsidR="006F55F4" w:rsidRDefault="006F55F4" w:rsidP="006F55F4">
      <w:pPr>
        <w:spacing w:after="0" w:line="240" w:lineRule="auto"/>
        <w:rPr>
          <w:b/>
          <w:bCs/>
        </w:rPr>
      </w:pPr>
    </w:p>
    <w:p w14:paraId="26358709" w14:textId="77777777" w:rsidR="006F55F4" w:rsidRDefault="006F55F4" w:rsidP="006F55F4">
      <w:pPr>
        <w:spacing w:after="0" w:line="240" w:lineRule="auto"/>
        <w:rPr>
          <w:b/>
          <w:bCs/>
        </w:rPr>
      </w:pPr>
    </w:p>
    <w:p w14:paraId="4361A4B0" w14:textId="77777777" w:rsidR="006F55F4" w:rsidRDefault="006F55F4" w:rsidP="006F55F4">
      <w:pPr>
        <w:spacing w:after="0" w:line="240" w:lineRule="auto"/>
        <w:rPr>
          <w:b/>
          <w:bCs/>
        </w:rPr>
      </w:pPr>
    </w:p>
    <w:p w14:paraId="23DAA5C3" w14:textId="77777777" w:rsidR="006F55F4" w:rsidRDefault="006F55F4" w:rsidP="006F55F4">
      <w:pPr>
        <w:spacing w:after="0" w:line="240" w:lineRule="auto"/>
        <w:rPr>
          <w:b/>
          <w:bCs/>
        </w:rPr>
      </w:pPr>
    </w:p>
    <w:p w14:paraId="61876AB2" w14:textId="77777777" w:rsidR="006F55F4" w:rsidRDefault="006F55F4" w:rsidP="006F55F4">
      <w:pPr>
        <w:spacing w:after="0" w:line="240" w:lineRule="auto"/>
        <w:rPr>
          <w:b/>
          <w:bCs/>
        </w:rPr>
      </w:pPr>
    </w:p>
    <w:p w14:paraId="7DFBD498" w14:textId="77777777" w:rsidR="006F55F4" w:rsidRDefault="006F55F4" w:rsidP="006F55F4">
      <w:pPr>
        <w:spacing w:after="0" w:line="240" w:lineRule="auto"/>
        <w:rPr>
          <w:b/>
          <w:bCs/>
        </w:rPr>
      </w:pPr>
    </w:p>
    <w:p w14:paraId="481A8909" w14:textId="77777777" w:rsidR="006F55F4" w:rsidRDefault="006F55F4" w:rsidP="006F55F4">
      <w:pPr>
        <w:spacing w:after="0" w:line="240" w:lineRule="auto"/>
        <w:rPr>
          <w:b/>
          <w:bCs/>
        </w:rPr>
      </w:pPr>
    </w:p>
    <w:p w14:paraId="73FD1067" w14:textId="77777777" w:rsidR="006F55F4" w:rsidRDefault="006F55F4" w:rsidP="006F55F4">
      <w:pPr>
        <w:spacing w:after="0" w:line="240" w:lineRule="auto"/>
        <w:rPr>
          <w:b/>
          <w:bCs/>
        </w:rPr>
      </w:pPr>
    </w:p>
    <w:p w14:paraId="03D92410" w14:textId="77777777" w:rsidR="006F55F4" w:rsidRDefault="006F55F4" w:rsidP="006F55F4">
      <w:pPr>
        <w:spacing w:after="0" w:line="240" w:lineRule="auto"/>
      </w:pPr>
    </w:p>
    <w:p w14:paraId="790AE62E" w14:textId="77777777" w:rsidR="006F55F4" w:rsidRDefault="006F55F4" w:rsidP="006F55F4">
      <w:pPr>
        <w:spacing w:after="0" w:line="240" w:lineRule="auto"/>
      </w:pPr>
    </w:p>
    <w:p w14:paraId="1500085C" w14:textId="77777777" w:rsidR="006F55F4" w:rsidRPr="00A03018" w:rsidRDefault="006F55F4" w:rsidP="006F55F4">
      <w:pPr>
        <w:spacing w:after="0" w:line="240" w:lineRule="auto"/>
      </w:pPr>
    </w:p>
    <w:p w14:paraId="55AA059A" w14:textId="77777777" w:rsidR="00A03018" w:rsidRPr="00A03018" w:rsidRDefault="00A03018" w:rsidP="00A03018">
      <w:pPr>
        <w:spacing w:after="0" w:line="240" w:lineRule="auto"/>
        <w:rPr>
          <w:color w:val="EE0000"/>
        </w:rPr>
      </w:pPr>
    </w:p>
    <w:p w14:paraId="31B402AE" w14:textId="77777777" w:rsidR="00BD5822" w:rsidRDefault="00BD5822" w:rsidP="007F5A09"/>
    <w:p w14:paraId="24CC81F7" w14:textId="77777777" w:rsidR="00BD5822" w:rsidRDefault="00BD5822" w:rsidP="007F5A09"/>
    <w:p w14:paraId="7C0E2792" w14:textId="77777777" w:rsidR="00BD5822" w:rsidRDefault="00BD5822" w:rsidP="007F5A09"/>
    <w:p w14:paraId="59C77C8F" w14:textId="5E205DBC" w:rsidR="007F5A09" w:rsidRDefault="007F5A09" w:rsidP="006F55F4">
      <w:pPr>
        <w:pStyle w:val="Heading1"/>
        <w:numPr>
          <w:ilvl w:val="0"/>
          <w:numId w:val="10"/>
        </w:numPr>
      </w:pPr>
      <w:r>
        <w:lastRenderedPageBreak/>
        <w:t>Scaled Drawing</w:t>
      </w:r>
      <w:r w:rsidR="00D34CCA">
        <w:t>s</w:t>
      </w:r>
      <w:r w:rsidR="006F55F4">
        <w:t>.</w:t>
      </w:r>
    </w:p>
    <w:p w14:paraId="564C72EE" w14:textId="51BDA448" w:rsidR="007F5A09" w:rsidRDefault="006F55F4" w:rsidP="007F5A09">
      <w:r>
        <w:t>Instructions: Put into practice what you’ve learned by sketching these items.</w:t>
      </w:r>
    </w:p>
    <w:p w14:paraId="4DE20B12" w14:textId="032869F7" w:rsidR="007F5A09" w:rsidRDefault="007F5A09" w:rsidP="007F5A09">
      <w:pPr>
        <w:pStyle w:val="Heading2"/>
      </w:pPr>
      <w:r>
        <w:t>1. Bookshelf (2- or 3-Shelf Unit)</w:t>
      </w:r>
    </w:p>
    <w:p w14:paraId="73CF9FFB" w14:textId="77777777" w:rsidR="007F5A09" w:rsidRDefault="007F5A09" w:rsidP="006F55F4">
      <w:pPr>
        <w:spacing w:after="0" w:line="240" w:lineRule="auto"/>
      </w:pPr>
      <w:r>
        <w:t>Instructions:</w:t>
      </w:r>
    </w:p>
    <w:p w14:paraId="7F395658" w14:textId="77777777" w:rsidR="007F5A09" w:rsidRDefault="007F5A09" w:rsidP="006F55F4">
      <w:pPr>
        <w:pStyle w:val="ListBullet"/>
        <w:numPr>
          <w:ilvl w:val="0"/>
          <w:numId w:val="0"/>
        </w:numPr>
        <w:spacing w:after="0" w:line="240" w:lineRule="auto"/>
      </w:pPr>
      <w:r>
        <w:t>• Sketch a front view showing the total height and shelf spacing.</w:t>
      </w:r>
    </w:p>
    <w:p w14:paraId="55B2590A" w14:textId="77777777" w:rsidR="007F5A09" w:rsidRDefault="007F5A09" w:rsidP="006F55F4">
      <w:pPr>
        <w:pStyle w:val="ListBullet"/>
        <w:numPr>
          <w:ilvl w:val="0"/>
          <w:numId w:val="0"/>
        </w:numPr>
        <w:spacing w:after="0" w:line="240" w:lineRule="auto"/>
      </w:pPr>
      <w:r>
        <w:t>• Sketch a top view to show depth and width.</w:t>
      </w:r>
    </w:p>
    <w:p w14:paraId="360EC434" w14:textId="77777777" w:rsidR="007F5A09" w:rsidRDefault="007F5A09" w:rsidP="006F55F4">
      <w:pPr>
        <w:pStyle w:val="ListBullet"/>
        <w:numPr>
          <w:ilvl w:val="0"/>
          <w:numId w:val="0"/>
        </w:numPr>
        <w:spacing w:after="0" w:line="240" w:lineRule="auto"/>
      </w:pPr>
      <w:r>
        <w:t>• Label all major parts (shelves, sides, back).</w:t>
      </w:r>
    </w:p>
    <w:p w14:paraId="63D35F35" w14:textId="77777777" w:rsidR="006F55F4" w:rsidRDefault="006F55F4" w:rsidP="006F55F4">
      <w:pPr>
        <w:pStyle w:val="ListBullet"/>
        <w:numPr>
          <w:ilvl w:val="0"/>
          <w:numId w:val="0"/>
        </w:numPr>
        <w:spacing w:after="0" w:line="240" w:lineRule="auto"/>
      </w:pPr>
    </w:p>
    <w:p w14:paraId="6F89C41F" w14:textId="77777777" w:rsidR="007F5A09" w:rsidRDefault="007F5A09" w:rsidP="006F55F4">
      <w:pPr>
        <w:spacing w:after="0" w:line="240" w:lineRule="auto"/>
      </w:pPr>
      <w:r>
        <w:t>Sketch Area:</w:t>
      </w:r>
    </w:p>
    <w:p w14:paraId="1335D32C" w14:textId="77777777" w:rsidR="007F5A09" w:rsidRDefault="007F5A09" w:rsidP="007F5A09"/>
    <w:p w14:paraId="6879E549" w14:textId="77777777" w:rsidR="007F5A09" w:rsidRDefault="007F5A09" w:rsidP="007F5A09"/>
    <w:p w14:paraId="37A1F8D9" w14:textId="77777777" w:rsidR="001204CD" w:rsidRDefault="001204CD" w:rsidP="007F5A09"/>
    <w:p w14:paraId="7F66A6D6" w14:textId="77777777" w:rsidR="001204CD" w:rsidRDefault="001204CD" w:rsidP="007F5A09"/>
    <w:p w14:paraId="0431B312" w14:textId="77777777" w:rsidR="006F55F4" w:rsidRDefault="006F55F4" w:rsidP="007F5A09"/>
    <w:p w14:paraId="421B6272" w14:textId="77777777" w:rsidR="006F55F4" w:rsidRDefault="006F55F4" w:rsidP="007F5A09"/>
    <w:p w14:paraId="545982CD" w14:textId="77777777" w:rsidR="001204CD" w:rsidRDefault="001204CD" w:rsidP="007F5A09"/>
    <w:p w14:paraId="275E16B6" w14:textId="20F1A652" w:rsidR="007F5A09" w:rsidRDefault="007F5A09" w:rsidP="007F5A09">
      <w:pPr>
        <w:pStyle w:val="Heading2"/>
      </w:pPr>
      <w:r>
        <w:t>2. Step Stool</w:t>
      </w:r>
    </w:p>
    <w:p w14:paraId="5F99FAE3" w14:textId="77777777" w:rsidR="007F5A09" w:rsidRDefault="007F5A09" w:rsidP="006F55F4">
      <w:pPr>
        <w:spacing w:after="0" w:line="240" w:lineRule="auto"/>
      </w:pPr>
      <w:r>
        <w:t>Instructions:</w:t>
      </w:r>
    </w:p>
    <w:p w14:paraId="313ACE34" w14:textId="77777777" w:rsidR="007F5A09" w:rsidRDefault="007F5A09" w:rsidP="006F55F4">
      <w:pPr>
        <w:pStyle w:val="ListBullet"/>
        <w:numPr>
          <w:ilvl w:val="0"/>
          <w:numId w:val="0"/>
        </w:numPr>
        <w:spacing w:after="0" w:line="240" w:lineRule="auto"/>
      </w:pPr>
      <w:r>
        <w:t>• Draw a side view showing both steps and the overall height.</w:t>
      </w:r>
    </w:p>
    <w:p w14:paraId="38055E68" w14:textId="77777777" w:rsidR="007F5A09" w:rsidRDefault="007F5A09" w:rsidP="006F55F4">
      <w:pPr>
        <w:pStyle w:val="ListBullet"/>
        <w:numPr>
          <w:ilvl w:val="0"/>
          <w:numId w:val="0"/>
        </w:numPr>
        <w:spacing w:after="0" w:line="240" w:lineRule="auto"/>
      </w:pPr>
      <w:r>
        <w:t>• Indicate step heights and width of the base.</w:t>
      </w:r>
    </w:p>
    <w:p w14:paraId="41039A7E" w14:textId="44E2DE98" w:rsidR="007F5A09" w:rsidRDefault="007F5A09" w:rsidP="006F55F4">
      <w:pPr>
        <w:pStyle w:val="ListBullet"/>
        <w:numPr>
          <w:ilvl w:val="0"/>
          <w:numId w:val="0"/>
        </w:numPr>
        <w:spacing w:after="0" w:line="240" w:lineRule="auto"/>
      </w:pPr>
      <w:r>
        <w:t xml:space="preserve">• Label parts like </w:t>
      </w:r>
      <w:r w:rsidR="001204CD">
        <w:t>‘</w:t>
      </w:r>
      <w:r>
        <w:t>step 1</w:t>
      </w:r>
      <w:r w:rsidR="001204CD">
        <w:t>’</w:t>
      </w:r>
      <w:r>
        <w:t xml:space="preserve">, </w:t>
      </w:r>
      <w:r w:rsidR="001204CD">
        <w:t>‘</w:t>
      </w:r>
      <w:r>
        <w:t>step 2</w:t>
      </w:r>
      <w:r w:rsidR="001204CD">
        <w:t>’</w:t>
      </w:r>
      <w:r>
        <w:t xml:space="preserve">, and </w:t>
      </w:r>
      <w:r w:rsidR="001204CD">
        <w:t>‘</w:t>
      </w:r>
      <w:r>
        <w:t>base</w:t>
      </w:r>
      <w:r w:rsidR="001204CD">
        <w:t>’</w:t>
      </w:r>
      <w:r>
        <w:t>.</w:t>
      </w:r>
    </w:p>
    <w:p w14:paraId="5BA9E8E9" w14:textId="77777777" w:rsidR="006F55F4" w:rsidRDefault="006F55F4" w:rsidP="006F55F4">
      <w:pPr>
        <w:pStyle w:val="ListBullet"/>
        <w:numPr>
          <w:ilvl w:val="0"/>
          <w:numId w:val="0"/>
        </w:numPr>
        <w:spacing w:after="0" w:line="240" w:lineRule="auto"/>
      </w:pPr>
    </w:p>
    <w:p w14:paraId="424A9E07" w14:textId="77777777" w:rsidR="007F5A09" w:rsidRDefault="007F5A09" w:rsidP="006F55F4">
      <w:pPr>
        <w:spacing w:after="0" w:line="240" w:lineRule="auto"/>
      </w:pPr>
      <w:r>
        <w:t>Sketch Area:</w:t>
      </w:r>
    </w:p>
    <w:p w14:paraId="439D4C9B" w14:textId="77777777" w:rsidR="007F5A09" w:rsidRDefault="007F5A09" w:rsidP="007F5A09"/>
    <w:p w14:paraId="2AF2C95F" w14:textId="77777777" w:rsidR="007F5A09" w:rsidRDefault="007F5A09" w:rsidP="007F5A09"/>
    <w:p w14:paraId="41946B4F" w14:textId="77777777" w:rsidR="001204CD" w:rsidRDefault="001204CD" w:rsidP="007F5A09"/>
    <w:p w14:paraId="78FAE474" w14:textId="77777777" w:rsidR="001204CD" w:rsidRDefault="001204CD" w:rsidP="007F5A09"/>
    <w:p w14:paraId="4726AC00" w14:textId="77777777" w:rsidR="001204CD" w:rsidRDefault="001204CD" w:rsidP="007F5A09"/>
    <w:p w14:paraId="147295C6" w14:textId="77777777" w:rsidR="001204CD" w:rsidRDefault="001204CD" w:rsidP="007F5A09"/>
    <w:p w14:paraId="15423F91" w14:textId="77777777" w:rsidR="001204CD" w:rsidRDefault="001204CD" w:rsidP="007F5A09"/>
    <w:p w14:paraId="2FF01A00" w14:textId="77777777" w:rsidR="001204CD" w:rsidRDefault="001204CD" w:rsidP="007F5A09"/>
    <w:p w14:paraId="02440017" w14:textId="77777777" w:rsidR="006F55F4" w:rsidRDefault="006F55F4" w:rsidP="007F5A09">
      <w:pPr>
        <w:pStyle w:val="Heading2"/>
      </w:pPr>
    </w:p>
    <w:p w14:paraId="51ACC563" w14:textId="77777777" w:rsidR="006F55F4" w:rsidRDefault="006F55F4" w:rsidP="006F55F4"/>
    <w:p w14:paraId="3F241CA0" w14:textId="1B00A198" w:rsidR="007F5A09" w:rsidRDefault="007F5A09" w:rsidP="007F5A09">
      <w:pPr>
        <w:pStyle w:val="Heading2"/>
      </w:pPr>
      <w:r>
        <w:lastRenderedPageBreak/>
        <w:t xml:space="preserve"> 3. Tool Caddy or Carrying Tray</w:t>
      </w:r>
    </w:p>
    <w:p w14:paraId="676AFB2B" w14:textId="77777777" w:rsidR="007F5A09" w:rsidRDefault="007F5A09" w:rsidP="006F55F4">
      <w:pPr>
        <w:spacing w:after="0" w:line="240" w:lineRule="auto"/>
      </w:pPr>
      <w:r>
        <w:t>Instructions:</w:t>
      </w:r>
    </w:p>
    <w:p w14:paraId="0E3280AF" w14:textId="77777777" w:rsidR="007F5A09" w:rsidRDefault="007F5A09" w:rsidP="006F55F4">
      <w:pPr>
        <w:pStyle w:val="ListBullet"/>
        <w:numPr>
          <w:ilvl w:val="0"/>
          <w:numId w:val="0"/>
        </w:numPr>
        <w:spacing w:after="0" w:line="240" w:lineRule="auto"/>
      </w:pPr>
      <w:r>
        <w:t>• Sketch a top view with compartments clearly marked.</w:t>
      </w:r>
    </w:p>
    <w:p w14:paraId="427F67CE" w14:textId="77777777" w:rsidR="007F5A09" w:rsidRDefault="007F5A09" w:rsidP="006F55F4">
      <w:pPr>
        <w:pStyle w:val="ListBullet"/>
        <w:numPr>
          <w:ilvl w:val="0"/>
          <w:numId w:val="0"/>
        </w:numPr>
        <w:spacing w:after="0" w:line="240" w:lineRule="auto"/>
      </w:pPr>
      <w:r>
        <w:t>• Draw a side view to show depth and handle placement.</w:t>
      </w:r>
    </w:p>
    <w:p w14:paraId="2CBE2673" w14:textId="77777777" w:rsidR="007F5A09" w:rsidRDefault="007F5A09" w:rsidP="006F55F4">
      <w:pPr>
        <w:pStyle w:val="ListBullet"/>
        <w:numPr>
          <w:ilvl w:val="0"/>
          <w:numId w:val="0"/>
        </w:numPr>
        <w:spacing w:after="0" w:line="240" w:lineRule="auto"/>
      </w:pPr>
      <w:r>
        <w:t>• Label the handle, compartments, and sides.</w:t>
      </w:r>
    </w:p>
    <w:p w14:paraId="15D5D0BD" w14:textId="77777777" w:rsidR="007F5A09" w:rsidRDefault="007F5A09" w:rsidP="006F55F4">
      <w:pPr>
        <w:spacing w:after="0" w:line="240" w:lineRule="auto"/>
      </w:pPr>
      <w:r>
        <w:t>Sketch Area:</w:t>
      </w:r>
    </w:p>
    <w:p w14:paraId="46B596A9" w14:textId="77777777" w:rsidR="007F5A09" w:rsidRDefault="007F5A09" w:rsidP="007F5A09"/>
    <w:p w14:paraId="4259CCFA" w14:textId="77777777" w:rsidR="007F5A09" w:rsidRDefault="007F5A09" w:rsidP="007F5A09"/>
    <w:p w14:paraId="23F52695" w14:textId="77777777" w:rsidR="001204CD" w:rsidRDefault="001204CD" w:rsidP="007F5A09"/>
    <w:p w14:paraId="3D5F023F" w14:textId="77777777" w:rsidR="001204CD" w:rsidRDefault="001204CD" w:rsidP="007F5A09"/>
    <w:p w14:paraId="13BA8076" w14:textId="77777777" w:rsidR="001204CD" w:rsidRDefault="001204CD" w:rsidP="007F5A09"/>
    <w:p w14:paraId="25B2463D" w14:textId="77777777" w:rsidR="001204CD" w:rsidRDefault="001204CD" w:rsidP="007F5A09"/>
    <w:p w14:paraId="243766C3" w14:textId="77777777" w:rsidR="001204CD" w:rsidRDefault="001204CD" w:rsidP="007F5A09"/>
    <w:p w14:paraId="0A197AE6" w14:textId="3D4D78C1" w:rsidR="007F5A09" w:rsidRDefault="007F5A09" w:rsidP="007F5A09">
      <w:pPr>
        <w:pStyle w:val="Heading2"/>
      </w:pPr>
      <w:r>
        <w:t xml:space="preserve"> 4. Birdhouse</w:t>
      </w:r>
    </w:p>
    <w:p w14:paraId="0E8C887F" w14:textId="77777777" w:rsidR="007F5A09" w:rsidRDefault="007F5A09" w:rsidP="006F55F4">
      <w:pPr>
        <w:spacing w:after="0" w:line="240" w:lineRule="auto"/>
      </w:pPr>
      <w:r>
        <w:t>Instructions:</w:t>
      </w:r>
    </w:p>
    <w:p w14:paraId="405D39CB" w14:textId="77777777" w:rsidR="007F5A09" w:rsidRDefault="007F5A09" w:rsidP="006F55F4">
      <w:pPr>
        <w:pStyle w:val="ListBullet"/>
        <w:numPr>
          <w:ilvl w:val="0"/>
          <w:numId w:val="0"/>
        </w:numPr>
        <w:spacing w:after="0" w:line="240" w:lineRule="auto"/>
      </w:pPr>
      <w:r>
        <w:t>• Draw a front view with the entry hole placement and size.</w:t>
      </w:r>
    </w:p>
    <w:p w14:paraId="537EE96D" w14:textId="77777777" w:rsidR="007F5A09" w:rsidRDefault="007F5A09" w:rsidP="006F55F4">
      <w:pPr>
        <w:pStyle w:val="ListBullet"/>
        <w:numPr>
          <w:ilvl w:val="0"/>
          <w:numId w:val="0"/>
        </w:numPr>
        <w:spacing w:after="0" w:line="240" w:lineRule="auto"/>
      </w:pPr>
      <w:r>
        <w:t>• Include a side view showing roof overhang.</w:t>
      </w:r>
    </w:p>
    <w:p w14:paraId="46CDDBC8" w14:textId="77777777" w:rsidR="007F5A09" w:rsidRDefault="007F5A09" w:rsidP="006F55F4">
      <w:pPr>
        <w:pStyle w:val="ListBullet"/>
        <w:numPr>
          <w:ilvl w:val="0"/>
          <w:numId w:val="0"/>
        </w:numPr>
        <w:spacing w:after="0" w:line="240" w:lineRule="auto"/>
      </w:pPr>
      <w:r>
        <w:t>• Label the front, roof, and base.</w:t>
      </w:r>
    </w:p>
    <w:p w14:paraId="41FA2B38" w14:textId="77777777" w:rsidR="006F55F4" w:rsidRDefault="006F55F4" w:rsidP="006F55F4">
      <w:pPr>
        <w:pStyle w:val="ListBullet"/>
        <w:numPr>
          <w:ilvl w:val="0"/>
          <w:numId w:val="0"/>
        </w:numPr>
        <w:spacing w:after="0" w:line="240" w:lineRule="auto"/>
        <w:ind w:left="360"/>
      </w:pPr>
    </w:p>
    <w:p w14:paraId="627551AF" w14:textId="77777777" w:rsidR="007F5A09" w:rsidRDefault="007F5A09" w:rsidP="006F55F4">
      <w:pPr>
        <w:spacing w:after="0" w:line="240" w:lineRule="auto"/>
      </w:pPr>
      <w:r>
        <w:t>Sketch Area:</w:t>
      </w:r>
    </w:p>
    <w:p w14:paraId="1454F7A0" w14:textId="77777777" w:rsidR="00BD5822" w:rsidRDefault="00BD5822" w:rsidP="007F5A09"/>
    <w:p w14:paraId="63BCC789" w14:textId="77777777" w:rsidR="00BD5822" w:rsidRDefault="00BD5822" w:rsidP="007F5A09"/>
    <w:p w14:paraId="0AFA3522" w14:textId="77777777" w:rsidR="00BD5822" w:rsidRDefault="00BD5822" w:rsidP="007F5A09"/>
    <w:p w14:paraId="75ECE31C" w14:textId="77777777" w:rsidR="00BD5822" w:rsidRDefault="00BD5822" w:rsidP="007F5A09"/>
    <w:p w14:paraId="533C5223" w14:textId="77777777" w:rsidR="00BD5822" w:rsidRDefault="00BD5822" w:rsidP="007F5A09"/>
    <w:p w14:paraId="34EE27EF" w14:textId="77777777" w:rsidR="00BD5822" w:rsidRDefault="00BD5822" w:rsidP="007F5A09"/>
    <w:p w14:paraId="2FDA8C4D" w14:textId="77777777" w:rsidR="00BD5822" w:rsidRDefault="00BD5822" w:rsidP="007F5A09"/>
    <w:p w14:paraId="529FA525" w14:textId="77777777" w:rsidR="00BD5822" w:rsidRDefault="00BD5822" w:rsidP="007F5A09"/>
    <w:p w14:paraId="0D25BC6F" w14:textId="77777777" w:rsidR="00BD5822" w:rsidRDefault="00BD5822" w:rsidP="00BD5822"/>
    <w:p w14:paraId="42B87D51" w14:textId="77777777" w:rsidR="00BD5822" w:rsidRDefault="00BD5822" w:rsidP="00BD5822"/>
    <w:p w14:paraId="01DF1BC2" w14:textId="77777777" w:rsidR="00BD5822" w:rsidRDefault="00BD5822" w:rsidP="00BD5822"/>
    <w:p w14:paraId="11B7A134" w14:textId="77777777" w:rsidR="006F55F4" w:rsidRDefault="006F55F4" w:rsidP="00BD5822"/>
    <w:p w14:paraId="3BF22B00" w14:textId="65E05CA3" w:rsidR="00BD5822" w:rsidRPr="006F55F4" w:rsidRDefault="006848D5" w:rsidP="00BD5822">
      <w:pPr>
        <w:rPr>
          <w:b/>
          <w:bCs/>
          <w:color w:val="4F81BD" w:themeColor="accent1"/>
          <w:sz w:val="24"/>
          <w:szCs w:val="24"/>
        </w:rPr>
      </w:pPr>
      <w:r w:rsidRPr="006F55F4">
        <w:rPr>
          <w:b/>
          <w:bCs/>
          <w:color w:val="4F81BD" w:themeColor="accent1"/>
          <w:sz w:val="24"/>
          <w:szCs w:val="24"/>
        </w:rPr>
        <w:lastRenderedPageBreak/>
        <w:t xml:space="preserve">Practice Prompt: </w:t>
      </w:r>
      <w:r w:rsidR="00BD5822" w:rsidRPr="006F55F4">
        <w:rPr>
          <w:b/>
          <w:bCs/>
          <w:color w:val="4F81BD" w:themeColor="accent1"/>
          <w:sz w:val="24"/>
          <w:szCs w:val="24"/>
        </w:rPr>
        <w:t>Design Your Dream Treehouse</w:t>
      </w:r>
    </w:p>
    <w:p w14:paraId="54686475" w14:textId="77777777" w:rsidR="00BD5822" w:rsidRPr="00BD5822" w:rsidRDefault="00BD5822" w:rsidP="00BD5822">
      <w:r w:rsidRPr="00BD5822">
        <w:rPr>
          <w:b/>
          <w:bCs/>
        </w:rPr>
        <w:t>Scale:</w:t>
      </w:r>
      <w:r w:rsidRPr="00BD5822">
        <w:t xml:space="preserve"> 1 square = 6 inches</w:t>
      </w:r>
      <w:r w:rsidRPr="00BD5822">
        <w:br/>
      </w:r>
      <w:r w:rsidRPr="00BD5822">
        <w:rPr>
          <w:b/>
          <w:bCs/>
        </w:rPr>
        <w:t>Instructions:</w:t>
      </w:r>
      <w:r w:rsidRPr="00BD5822">
        <w:br/>
        <w:t>Draw a top-down view of a treehouse platform. Include any walls, windows, furniture, a ladder, or other features.</w:t>
      </w:r>
      <w:r w:rsidRPr="00BD5822">
        <w:br/>
        <w:t>Be creative, but make sure to stick to the scale!</w:t>
      </w:r>
    </w:p>
    <w:p w14:paraId="43E2C4F4" w14:textId="77777777" w:rsidR="00BD5822" w:rsidRPr="00BD5822" w:rsidRDefault="00BD5822" w:rsidP="00BD5822">
      <w:r w:rsidRPr="00BD5822">
        <w:rPr>
          <w:b/>
          <w:bCs/>
        </w:rPr>
        <w:t>Sketch Box:</w:t>
      </w:r>
    </w:p>
    <w:p w14:paraId="46BF58A6" w14:textId="3A634ABB" w:rsidR="00BD5822" w:rsidRDefault="00BD5822" w:rsidP="00BD5822"/>
    <w:p w14:paraId="5E11D567" w14:textId="1AF29AF1" w:rsidR="00BD5822" w:rsidRDefault="00BD5822" w:rsidP="00BD5822"/>
    <w:p w14:paraId="65CBABE7" w14:textId="77777777" w:rsidR="00BD5822" w:rsidRDefault="00BD5822" w:rsidP="00BD5822"/>
    <w:p w14:paraId="67B01155" w14:textId="77777777" w:rsidR="00BD5822" w:rsidRDefault="00BD5822" w:rsidP="00BD5822"/>
    <w:p w14:paraId="3C42AEA3" w14:textId="77777777" w:rsidR="00BD5822" w:rsidRDefault="00BD5822" w:rsidP="00BD5822"/>
    <w:p w14:paraId="59E0B731" w14:textId="77777777" w:rsidR="00BD5822" w:rsidRDefault="00BD5822" w:rsidP="00BD5822"/>
    <w:p w14:paraId="74B8C550" w14:textId="77777777" w:rsidR="00BD5822" w:rsidRDefault="00BD5822" w:rsidP="00BD5822"/>
    <w:p w14:paraId="4A73757E" w14:textId="77777777" w:rsidR="006848D5" w:rsidRDefault="006848D5" w:rsidP="00BD5822"/>
    <w:p w14:paraId="5A6477BF" w14:textId="77777777" w:rsidR="00BD5822" w:rsidRDefault="00BD5822" w:rsidP="00BD5822"/>
    <w:p w14:paraId="04D4BC59" w14:textId="02506413" w:rsidR="00BD5822" w:rsidRPr="006F55F4" w:rsidRDefault="00BD5822" w:rsidP="00BD5822">
      <w:pPr>
        <w:rPr>
          <w:b/>
          <w:bCs/>
          <w:color w:val="4F81BD" w:themeColor="accent1"/>
          <w:sz w:val="24"/>
          <w:szCs w:val="24"/>
        </w:rPr>
      </w:pPr>
      <w:r w:rsidRPr="006F55F4">
        <w:rPr>
          <w:b/>
          <w:bCs/>
          <w:color w:val="4F81BD" w:themeColor="accent1"/>
          <w:sz w:val="24"/>
          <w:szCs w:val="24"/>
        </w:rPr>
        <w:t>Practice Prompt: Plan a Mini Garden Bed</w:t>
      </w:r>
    </w:p>
    <w:p w14:paraId="704A5E59" w14:textId="77777777" w:rsidR="00BD5822" w:rsidRPr="00BD5822" w:rsidRDefault="00BD5822" w:rsidP="00BD5822">
      <w:r w:rsidRPr="00BD5822">
        <w:rPr>
          <w:b/>
          <w:bCs/>
        </w:rPr>
        <w:t>Scale:</w:t>
      </w:r>
      <w:r w:rsidRPr="00BD5822">
        <w:t xml:space="preserve"> 1 square = 1 foot</w:t>
      </w:r>
      <w:r w:rsidRPr="00BD5822">
        <w:br/>
      </w:r>
      <w:r w:rsidRPr="00BD5822">
        <w:rPr>
          <w:b/>
          <w:bCs/>
        </w:rPr>
        <w:t>Instructions:</w:t>
      </w:r>
      <w:r w:rsidRPr="00BD5822">
        <w:br/>
        <w:t>Create a garden layout that’s 4 feet by 6 feet. Choose and place 3–5 types of plants.</w:t>
      </w:r>
      <w:r w:rsidRPr="00BD5822">
        <w:br/>
        <w:t>Use symbols or labels for each plant and keep spacing realistic.</w:t>
      </w:r>
    </w:p>
    <w:p w14:paraId="70126920" w14:textId="77777777" w:rsidR="00BD5822" w:rsidRPr="00BD5822" w:rsidRDefault="00BD5822" w:rsidP="00BD5822">
      <w:r w:rsidRPr="00BD5822">
        <w:rPr>
          <w:b/>
          <w:bCs/>
        </w:rPr>
        <w:t>Sketch Box:</w:t>
      </w:r>
    </w:p>
    <w:p w14:paraId="004357D6" w14:textId="5447A0C2" w:rsidR="00BD5822" w:rsidRDefault="00BD5822" w:rsidP="00BD5822"/>
    <w:p w14:paraId="2092C745" w14:textId="77777777" w:rsidR="00BD5822" w:rsidRDefault="00BD5822" w:rsidP="00BD5822"/>
    <w:p w14:paraId="4BE29098" w14:textId="77777777" w:rsidR="00BD5822" w:rsidRDefault="00BD5822" w:rsidP="00BD5822"/>
    <w:p w14:paraId="081FB4E3" w14:textId="77777777" w:rsidR="00BD5822" w:rsidRDefault="00BD5822" w:rsidP="00BD5822"/>
    <w:p w14:paraId="7E808534" w14:textId="77777777" w:rsidR="00BD5822" w:rsidRDefault="00BD5822" w:rsidP="00BD5822"/>
    <w:p w14:paraId="76A3246E" w14:textId="77777777" w:rsidR="00BD5822" w:rsidRDefault="00BD5822" w:rsidP="00BD5822"/>
    <w:p w14:paraId="478C1C36" w14:textId="77777777" w:rsidR="00BD5822" w:rsidRPr="00BD5822" w:rsidRDefault="00BD5822" w:rsidP="00BD5822"/>
    <w:p w14:paraId="328D6DA2" w14:textId="280DA95D" w:rsidR="00BD5822" w:rsidRPr="006848D5" w:rsidRDefault="00BD5822" w:rsidP="00BD5822">
      <w:pPr>
        <w:rPr>
          <w:b/>
          <w:bCs/>
          <w:color w:val="4F81BD" w:themeColor="accent1"/>
          <w:sz w:val="24"/>
          <w:szCs w:val="24"/>
        </w:rPr>
      </w:pPr>
      <w:r w:rsidRPr="006848D5">
        <w:rPr>
          <w:b/>
          <w:bCs/>
          <w:color w:val="4F81BD" w:themeColor="accent1"/>
          <w:sz w:val="24"/>
          <w:szCs w:val="24"/>
        </w:rPr>
        <w:lastRenderedPageBreak/>
        <w:t>Practice Prompt: Draw a Bird’s-Eye View of a Park</w:t>
      </w:r>
    </w:p>
    <w:p w14:paraId="76B39EDD" w14:textId="77777777" w:rsidR="00BD5822" w:rsidRPr="00BD5822" w:rsidRDefault="00BD5822" w:rsidP="00BD5822">
      <w:r w:rsidRPr="00BD5822">
        <w:rPr>
          <w:b/>
          <w:bCs/>
        </w:rPr>
        <w:t>Scale:</w:t>
      </w:r>
      <w:r w:rsidRPr="00BD5822">
        <w:t xml:space="preserve"> 1 square = 2 feet</w:t>
      </w:r>
      <w:r w:rsidRPr="00BD5822">
        <w:br/>
      </w:r>
      <w:r w:rsidRPr="00BD5822">
        <w:rPr>
          <w:b/>
          <w:bCs/>
        </w:rPr>
        <w:t>Instructions:</w:t>
      </w:r>
      <w:r w:rsidRPr="00BD5822">
        <w:br/>
        <w:t>Sketch a mini park including a swing set, sandbox, benches, a path, and grassy areas.</w:t>
      </w:r>
      <w:r w:rsidRPr="00BD5822">
        <w:br/>
        <w:t>Feel free to add extras like trees or fountains—as long as you follow the scale!</w:t>
      </w:r>
    </w:p>
    <w:p w14:paraId="63E289A8" w14:textId="77777777" w:rsidR="00BD5822" w:rsidRPr="00BD5822" w:rsidRDefault="00BD5822" w:rsidP="00BD5822">
      <w:r w:rsidRPr="00BD5822">
        <w:rPr>
          <w:b/>
          <w:bCs/>
        </w:rPr>
        <w:t>Sketch Box:</w:t>
      </w:r>
    </w:p>
    <w:p w14:paraId="49CB9219" w14:textId="77777777" w:rsidR="007F5A09" w:rsidRDefault="007F5A09" w:rsidP="007F5A09"/>
    <w:p w14:paraId="2F1DA129" w14:textId="77777777" w:rsidR="007F5A09" w:rsidRDefault="007F5A09" w:rsidP="007F5A09"/>
    <w:p w14:paraId="1BA17E58" w14:textId="3CCF20A2" w:rsidR="007F5A09" w:rsidRDefault="007F5A09"/>
    <w:sectPr w:rsidR="007F5A09" w:rsidSect="006F5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8BB3B26"/>
    <w:multiLevelType w:val="multilevel"/>
    <w:tmpl w:val="CBCE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26C9E"/>
    <w:multiLevelType w:val="hybridMultilevel"/>
    <w:tmpl w:val="50A0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95F14"/>
    <w:multiLevelType w:val="multilevel"/>
    <w:tmpl w:val="7F7A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2A5D9A"/>
    <w:multiLevelType w:val="hybridMultilevel"/>
    <w:tmpl w:val="0DBC6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DB066D"/>
    <w:multiLevelType w:val="multilevel"/>
    <w:tmpl w:val="5052F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3E6C29"/>
    <w:multiLevelType w:val="hybridMultilevel"/>
    <w:tmpl w:val="8BE8B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678588">
    <w:abstractNumId w:val="8"/>
  </w:num>
  <w:num w:numId="2" w16cid:durableId="1430083962">
    <w:abstractNumId w:val="6"/>
  </w:num>
  <w:num w:numId="3" w16cid:durableId="1568610978">
    <w:abstractNumId w:val="5"/>
  </w:num>
  <w:num w:numId="4" w16cid:durableId="1546410320">
    <w:abstractNumId w:val="4"/>
  </w:num>
  <w:num w:numId="5" w16cid:durableId="662706254">
    <w:abstractNumId w:val="7"/>
  </w:num>
  <w:num w:numId="6" w16cid:durableId="1081487175">
    <w:abstractNumId w:val="3"/>
  </w:num>
  <w:num w:numId="7" w16cid:durableId="1973637670">
    <w:abstractNumId w:val="2"/>
  </w:num>
  <w:num w:numId="8" w16cid:durableId="1470705724">
    <w:abstractNumId w:val="1"/>
  </w:num>
  <w:num w:numId="9" w16cid:durableId="336080246">
    <w:abstractNumId w:val="0"/>
  </w:num>
  <w:num w:numId="10" w16cid:durableId="356809657">
    <w:abstractNumId w:val="14"/>
  </w:num>
  <w:num w:numId="11" w16cid:durableId="1859079549">
    <w:abstractNumId w:val="13"/>
  </w:num>
  <w:num w:numId="12" w16cid:durableId="1182861472">
    <w:abstractNumId w:val="12"/>
  </w:num>
  <w:num w:numId="13" w16cid:durableId="1841114760">
    <w:abstractNumId w:val="9"/>
  </w:num>
  <w:num w:numId="14" w16cid:durableId="1094320516">
    <w:abstractNumId w:val="11"/>
  </w:num>
  <w:num w:numId="15" w16cid:durableId="1688630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04CD"/>
    <w:rsid w:val="0015074B"/>
    <w:rsid w:val="0029639D"/>
    <w:rsid w:val="00326F90"/>
    <w:rsid w:val="00534D4B"/>
    <w:rsid w:val="00551B00"/>
    <w:rsid w:val="00652F04"/>
    <w:rsid w:val="006848D5"/>
    <w:rsid w:val="006F2B5D"/>
    <w:rsid w:val="006F55F4"/>
    <w:rsid w:val="00703415"/>
    <w:rsid w:val="007128D3"/>
    <w:rsid w:val="007F5A09"/>
    <w:rsid w:val="0087257D"/>
    <w:rsid w:val="009A2927"/>
    <w:rsid w:val="00A03018"/>
    <w:rsid w:val="00AA1D8D"/>
    <w:rsid w:val="00B47730"/>
    <w:rsid w:val="00B5366C"/>
    <w:rsid w:val="00BD5822"/>
    <w:rsid w:val="00CB0664"/>
    <w:rsid w:val="00D34CCA"/>
    <w:rsid w:val="00E80174"/>
    <w:rsid w:val="00F948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5B79D"/>
  <w14:defaultImageDpi w14:val="300"/>
  <w15:docId w15:val="{7C783620-7AD7-4B85-9DED-D066C48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03018"/>
    <w:rPr>
      <w:color w:val="0000FF" w:themeColor="hyperlink"/>
      <w:u w:val="single"/>
    </w:rPr>
  </w:style>
  <w:style w:type="character" w:styleId="UnresolvedMention">
    <w:name w:val="Unresolved Mention"/>
    <w:basedOn w:val="DefaultParagraphFont"/>
    <w:uiPriority w:val="99"/>
    <w:semiHidden/>
    <w:unhideWhenUsed/>
    <w:rsid w:val="00A0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459986">
      <w:bodyDiv w:val="1"/>
      <w:marLeft w:val="0"/>
      <w:marRight w:val="0"/>
      <w:marTop w:val="0"/>
      <w:marBottom w:val="0"/>
      <w:divBdr>
        <w:top w:val="none" w:sz="0" w:space="0" w:color="auto"/>
        <w:left w:val="none" w:sz="0" w:space="0" w:color="auto"/>
        <w:bottom w:val="none" w:sz="0" w:space="0" w:color="auto"/>
        <w:right w:val="none" w:sz="0" w:space="0" w:color="auto"/>
      </w:divBdr>
      <w:divsChild>
        <w:div w:id="2083746976">
          <w:marLeft w:val="0"/>
          <w:marRight w:val="0"/>
          <w:marTop w:val="0"/>
          <w:marBottom w:val="0"/>
          <w:divBdr>
            <w:top w:val="none" w:sz="0" w:space="0" w:color="auto"/>
            <w:left w:val="none" w:sz="0" w:space="0" w:color="auto"/>
            <w:bottom w:val="none" w:sz="0" w:space="0" w:color="auto"/>
            <w:right w:val="none" w:sz="0" w:space="0" w:color="auto"/>
          </w:divBdr>
          <w:divsChild>
            <w:div w:id="9043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47252">
      <w:bodyDiv w:val="1"/>
      <w:marLeft w:val="0"/>
      <w:marRight w:val="0"/>
      <w:marTop w:val="0"/>
      <w:marBottom w:val="0"/>
      <w:divBdr>
        <w:top w:val="none" w:sz="0" w:space="0" w:color="auto"/>
        <w:left w:val="none" w:sz="0" w:space="0" w:color="auto"/>
        <w:bottom w:val="none" w:sz="0" w:space="0" w:color="auto"/>
        <w:right w:val="none" w:sz="0" w:space="0" w:color="auto"/>
      </w:divBdr>
    </w:div>
    <w:div w:id="1476289787">
      <w:bodyDiv w:val="1"/>
      <w:marLeft w:val="0"/>
      <w:marRight w:val="0"/>
      <w:marTop w:val="0"/>
      <w:marBottom w:val="0"/>
      <w:divBdr>
        <w:top w:val="none" w:sz="0" w:space="0" w:color="auto"/>
        <w:left w:val="none" w:sz="0" w:space="0" w:color="auto"/>
        <w:bottom w:val="none" w:sz="0" w:space="0" w:color="auto"/>
        <w:right w:val="none" w:sz="0" w:space="0" w:color="auto"/>
      </w:divBdr>
    </w:div>
    <w:div w:id="1547253814">
      <w:bodyDiv w:val="1"/>
      <w:marLeft w:val="0"/>
      <w:marRight w:val="0"/>
      <w:marTop w:val="0"/>
      <w:marBottom w:val="0"/>
      <w:divBdr>
        <w:top w:val="none" w:sz="0" w:space="0" w:color="auto"/>
        <w:left w:val="none" w:sz="0" w:space="0" w:color="auto"/>
        <w:bottom w:val="none" w:sz="0" w:space="0" w:color="auto"/>
        <w:right w:val="none" w:sz="0" w:space="0" w:color="auto"/>
      </w:divBdr>
      <w:divsChild>
        <w:div w:id="1662730257">
          <w:marLeft w:val="0"/>
          <w:marRight w:val="0"/>
          <w:marTop w:val="0"/>
          <w:marBottom w:val="0"/>
          <w:divBdr>
            <w:top w:val="none" w:sz="0" w:space="0" w:color="auto"/>
            <w:left w:val="none" w:sz="0" w:space="0" w:color="auto"/>
            <w:bottom w:val="none" w:sz="0" w:space="0" w:color="auto"/>
            <w:right w:val="none" w:sz="0" w:space="0" w:color="auto"/>
          </w:divBdr>
          <w:divsChild>
            <w:div w:id="19953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6251">
      <w:bodyDiv w:val="1"/>
      <w:marLeft w:val="0"/>
      <w:marRight w:val="0"/>
      <w:marTop w:val="0"/>
      <w:marBottom w:val="0"/>
      <w:divBdr>
        <w:top w:val="none" w:sz="0" w:space="0" w:color="auto"/>
        <w:left w:val="none" w:sz="0" w:space="0" w:color="auto"/>
        <w:bottom w:val="none" w:sz="0" w:space="0" w:color="auto"/>
        <w:right w:val="none" w:sz="0" w:space="0" w:color="auto"/>
      </w:divBdr>
    </w:div>
    <w:div w:id="1892383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5ah8kj3NiQ" TargetMode="External"/><Relationship Id="rId3" Type="http://schemas.openxmlformats.org/officeDocument/2006/relationships/styles" Target="styles.xml"/><Relationship Id="rId7" Type="http://schemas.openxmlformats.org/officeDocument/2006/relationships/hyperlink" Target="https://www.youtube.com/watch?v=zGnUK_ITJL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Boone Tim</cp:lastModifiedBy>
  <cp:revision>8</cp:revision>
  <dcterms:created xsi:type="dcterms:W3CDTF">2025-06-13T15:40:00Z</dcterms:created>
  <dcterms:modified xsi:type="dcterms:W3CDTF">2025-06-27T20:33:00Z</dcterms:modified>
  <cp:category/>
</cp:coreProperties>
</file>