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2E260A59"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694F20A9" w:rsidR="00482B38" w:rsidRPr="009A35F1" w:rsidRDefault="009A35F1" w:rsidP="003E307E">
      <w:pPr>
        <w:spacing w:after="0" w:line="240" w:lineRule="auto"/>
        <w:contextualSpacing/>
        <w:jc w:val="center"/>
        <w:rPr>
          <w:rFonts w:ascii="Barlow" w:hAnsi="Barlow" w:cs="Arial"/>
          <w:b/>
          <w:bCs/>
          <w:sz w:val="28"/>
          <w:szCs w:val="28"/>
        </w:rPr>
      </w:pPr>
      <w:r w:rsidRPr="009A35F1">
        <w:rPr>
          <w:rFonts w:ascii="Barlow" w:hAnsi="Barlow" w:cs="Arial"/>
          <w:b/>
          <w:bCs/>
          <w:sz w:val="28"/>
          <w:szCs w:val="28"/>
        </w:rPr>
        <w:t>State of Missouri</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075320D" w:rsidR="00090601" w:rsidRPr="004F2A25" w:rsidRDefault="004F2A25"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4F2A25">
        <w:rPr>
          <w:rFonts w:ascii="Barlow" w:hAnsi="Barlow"/>
          <w:b/>
          <w:bCs/>
          <w:sz w:val="28"/>
          <w:szCs w:val="28"/>
        </w:rPr>
        <w:t>Falcon Road Maintenance Equipment, LLC</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4A722BA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9A35F1" w:rsidRPr="009A35F1">
        <w:rPr>
          <w:rFonts w:ascii="Arial" w:hAnsi="Arial" w:cs="Arial"/>
          <w:sz w:val="20"/>
          <w:szCs w:val="20"/>
        </w:rPr>
        <w:t>the State of Missouri</w:t>
      </w:r>
      <w:r w:rsidR="00613E63" w:rsidRPr="009A35F1">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4C1BE8" w:rsidRPr="009336CA">
        <w:rPr>
          <w:rFonts w:ascii="Arial" w:hAnsi="Arial" w:cs="Arial"/>
          <w:sz w:val="20"/>
          <w:szCs w:val="20"/>
        </w:rPr>
        <w:t>OK-SW-192-400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A1E8763" w:rsidR="0046417B" w:rsidRDefault="004F2A25" w:rsidP="009C413F">
      <w:pPr>
        <w:spacing w:after="0"/>
        <w:ind w:firstLine="360"/>
        <w:rPr>
          <w:rFonts w:ascii="Arial" w:hAnsi="Arial" w:cs="Arial"/>
          <w:sz w:val="20"/>
          <w:szCs w:val="20"/>
        </w:rPr>
      </w:pPr>
      <w:bookmarkStart w:id="2" w:name="_Hlk102399448"/>
      <w:r w:rsidRPr="004F2A25">
        <w:rPr>
          <w:rFonts w:ascii="Arial" w:hAnsi="Arial" w:cs="Arial"/>
          <w:sz w:val="20"/>
          <w:szCs w:val="20"/>
        </w:rPr>
        <w:t>Falcon Road Maintenance Equipment, LLC</w:t>
      </w:r>
      <w:r w:rsidR="0046417B">
        <w:rPr>
          <w:rFonts w:ascii="Arial" w:hAnsi="Arial" w:cs="Arial"/>
          <w:sz w:val="20"/>
          <w:szCs w:val="20"/>
        </w:rPr>
        <w:t xml:space="preserve"> (“Contractor”)</w:t>
      </w:r>
    </w:p>
    <w:p w14:paraId="37505127" w14:textId="0B131D30" w:rsidR="00904BDF" w:rsidRDefault="004F2A25" w:rsidP="009C413F">
      <w:pPr>
        <w:spacing w:after="0"/>
        <w:ind w:firstLine="360"/>
        <w:rPr>
          <w:rFonts w:ascii="Arial" w:hAnsi="Arial" w:cs="Arial"/>
          <w:sz w:val="20"/>
          <w:szCs w:val="20"/>
        </w:rPr>
      </w:pPr>
      <w:r>
        <w:t>2600 W Salzburg</w:t>
      </w:r>
    </w:p>
    <w:p w14:paraId="0E4D2E9B" w14:textId="144DFB95" w:rsidR="0046417B" w:rsidRDefault="004F2A25" w:rsidP="009C413F">
      <w:pPr>
        <w:ind w:firstLine="360"/>
        <w:rPr>
          <w:rFonts w:ascii="Arial" w:hAnsi="Arial" w:cs="Arial"/>
          <w:sz w:val="20"/>
          <w:szCs w:val="20"/>
        </w:rPr>
      </w:pPr>
      <w:r>
        <w:t>Freeland, MI 48623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84FC3E2" w:rsidR="001C5CEC" w:rsidRPr="009336CA" w:rsidRDefault="004F2A25" w:rsidP="000B5A01">
      <w:pPr>
        <w:spacing w:after="0"/>
        <w:ind w:left="360" w:firstLine="360"/>
        <w:rPr>
          <w:rFonts w:ascii="Arial" w:hAnsi="Arial" w:cs="Arial"/>
          <w:sz w:val="20"/>
          <w:szCs w:val="20"/>
        </w:rPr>
      </w:pPr>
      <w:r w:rsidRPr="009336CA">
        <w:rPr>
          <w:rFonts w:ascii="Arial" w:hAnsi="Arial" w:cs="Arial"/>
          <w:sz w:val="20"/>
          <w:szCs w:val="20"/>
        </w:rPr>
        <w:t>Trish Bell</w:t>
      </w:r>
    </w:p>
    <w:p w14:paraId="7240B1BA" w14:textId="6F5DBD47" w:rsidR="001C5CEC" w:rsidRPr="009336CA" w:rsidRDefault="00D91EC3" w:rsidP="000B5A01">
      <w:pPr>
        <w:spacing w:after="0"/>
        <w:ind w:left="360" w:firstLine="360"/>
        <w:rPr>
          <w:rFonts w:ascii="Arial" w:hAnsi="Arial" w:cs="Arial"/>
          <w:sz w:val="20"/>
          <w:szCs w:val="20"/>
        </w:rPr>
      </w:pPr>
      <w:r>
        <w:rPr>
          <w:rFonts w:ascii="Arial" w:hAnsi="Arial" w:cs="Arial"/>
          <w:sz w:val="20"/>
          <w:szCs w:val="20"/>
        </w:rPr>
        <w:t>Sales Coordinator</w:t>
      </w:r>
    </w:p>
    <w:p w14:paraId="22249090" w14:textId="3EE827C5" w:rsidR="001C5CEC" w:rsidRPr="009336CA" w:rsidRDefault="004F4290" w:rsidP="000B5A01">
      <w:pPr>
        <w:spacing w:after="0"/>
        <w:ind w:left="360" w:firstLine="360"/>
        <w:rPr>
          <w:rFonts w:ascii="Arial" w:hAnsi="Arial" w:cs="Arial"/>
          <w:sz w:val="20"/>
          <w:szCs w:val="20"/>
        </w:rPr>
      </w:pPr>
      <w:r w:rsidRPr="009336CA">
        <w:rPr>
          <w:rFonts w:ascii="Arial" w:hAnsi="Arial" w:cs="Arial"/>
          <w:sz w:val="20"/>
          <w:szCs w:val="20"/>
        </w:rPr>
        <w:t>trish@falconrme.com</w:t>
      </w:r>
    </w:p>
    <w:p w14:paraId="6FCABA1A" w14:textId="35B6A405" w:rsidR="001C5CEC" w:rsidRPr="009336CA" w:rsidRDefault="00C8509C" w:rsidP="000B5A01">
      <w:pPr>
        <w:ind w:left="360" w:firstLine="360"/>
        <w:rPr>
          <w:rFonts w:ascii="Arial" w:hAnsi="Arial" w:cs="Arial"/>
          <w:sz w:val="20"/>
          <w:szCs w:val="20"/>
        </w:rPr>
      </w:pPr>
      <w:r w:rsidRPr="009336CA">
        <w:rPr>
          <w:rFonts w:ascii="Arial" w:hAnsi="Arial" w:cs="Arial"/>
          <w:sz w:val="20"/>
          <w:szCs w:val="20"/>
        </w:rPr>
        <w:t>248-860-6065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bookmarkEnd w:id="3"/>
    <w:p w14:paraId="6DFA1B73" w14:textId="77777777" w:rsidR="009A35F1" w:rsidRPr="00D67AD7" w:rsidRDefault="009A35F1" w:rsidP="009A35F1">
      <w:pPr>
        <w:spacing w:after="0"/>
        <w:ind w:firstLine="360"/>
        <w:rPr>
          <w:rFonts w:ascii="Arial" w:hAnsi="Arial" w:cs="Arial"/>
          <w:sz w:val="20"/>
          <w:szCs w:val="20"/>
        </w:rPr>
      </w:pPr>
      <w:r w:rsidRPr="00D67AD7">
        <w:rPr>
          <w:rFonts w:ascii="Arial" w:hAnsi="Arial" w:cs="Arial"/>
          <w:sz w:val="20"/>
          <w:szCs w:val="20"/>
        </w:rPr>
        <w:t>Ashley Hensley</w:t>
      </w:r>
    </w:p>
    <w:p w14:paraId="2EFBF21B" w14:textId="77777777" w:rsidR="009A35F1" w:rsidRPr="00D67AD7" w:rsidRDefault="009A35F1" w:rsidP="009A35F1">
      <w:pPr>
        <w:spacing w:after="0"/>
        <w:ind w:firstLine="360"/>
        <w:rPr>
          <w:rFonts w:ascii="Arial" w:hAnsi="Arial" w:cs="Arial"/>
          <w:sz w:val="20"/>
          <w:szCs w:val="20"/>
        </w:rPr>
      </w:pPr>
      <w:r w:rsidRPr="00D67AD7">
        <w:rPr>
          <w:rFonts w:ascii="Arial" w:hAnsi="Arial" w:cs="Arial"/>
          <w:sz w:val="20"/>
          <w:szCs w:val="20"/>
        </w:rPr>
        <w:t>Senior Procurement Analyst</w:t>
      </w:r>
    </w:p>
    <w:p w14:paraId="1283BBDF" w14:textId="77777777" w:rsidR="009A35F1" w:rsidRPr="00D67AD7" w:rsidRDefault="009A35F1" w:rsidP="009A35F1">
      <w:pPr>
        <w:spacing w:after="0"/>
        <w:ind w:firstLine="360"/>
        <w:rPr>
          <w:rFonts w:ascii="Arial" w:hAnsi="Arial" w:cs="Arial"/>
          <w:sz w:val="20"/>
          <w:szCs w:val="20"/>
        </w:rPr>
      </w:pPr>
      <w:r w:rsidRPr="00D67AD7">
        <w:rPr>
          <w:rFonts w:ascii="Arial" w:hAnsi="Arial" w:cs="Arial"/>
          <w:sz w:val="20"/>
          <w:szCs w:val="20"/>
        </w:rPr>
        <w:t>ashley.hensley@oa.mo.gov</w:t>
      </w:r>
    </w:p>
    <w:p w14:paraId="2CF2C2D5" w14:textId="2ABF614C" w:rsidR="00331616" w:rsidRPr="009A35F1" w:rsidRDefault="009A35F1" w:rsidP="009A35F1">
      <w:pPr>
        <w:ind w:firstLine="360"/>
        <w:rPr>
          <w:rFonts w:ascii="Arial" w:hAnsi="Arial" w:cs="Arial"/>
          <w:sz w:val="20"/>
          <w:szCs w:val="20"/>
        </w:rPr>
        <w:sectPr w:rsidR="00331616" w:rsidRPr="009A35F1" w:rsidSect="00331616">
          <w:type w:val="continuous"/>
          <w:pgSz w:w="12240" w:h="15840"/>
          <w:pgMar w:top="1080" w:right="1080" w:bottom="1152" w:left="1080" w:header="576" w:footer="432" w:gutter="0"/>
          <w:cols w:num="2" w:space="720"/>
          <w:titlePg/>
          <w:docGrid w:linePitch="360"/>
        </w:sectPr>
      </w:pPr>
      <w:r w:rsidRPr="00D67AD7">
        <w:rPr>
          <w:rFonts w:ascii="Arial" w:hAnsi="Arial" w:cs="Arial"/>
          <w:sz w:val="20"/>
          <w:szCs w:val="20"/>
        </w:rPr>
        <w:t>573-751-3331</w:t>
      </w:r>
    </w:p>
    <w:p w14:paraId="385A0B0F" w14:textId="5020723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118E7" w:rsidRPr="00D91EC3">
        <w:rPr>
          <w:rFonts w:ascii="Arial" w:hAnsi="Arial" w:cs="Arial"/>
          <w:sz w:val="20"/>
          <w:szCs w:val="20"/>
        </w:rPr>
        <w:t>07/10/2023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A049CCC"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C04C94">
        <w:rPr>
          <w:rFonts w:ascii="Arial" w:hAnsi="Arial" w:cs="Arial"/>
          <w:b/>
          <w:bCs/>
          <w:sz w:val="20"/>
          <w:szCs w:val="20"/>
        </w:rPr>
        <w:t>.</w:t>
      </w:r>
      <w:r w:rsidR="00BA259D" w:rsidRPr="00C04C94">
        <w:rPr>
          <w:rFonts w:ascii="Arial" w:hAnsi="Arial" w:cs="Arial"/>
          <w:sz w:val="20"/>
          <w:szCs w:val="20"/>
        </w:rPr>
        <w:t xml:space="preserve"> 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C04C94">
        <w:rPr>
          <w:rFonts w:ascii="Arial" w:hAnsi="Arial" w:cs="Arial"/>
          <w:sz w:val="20"/>
          <w:szCs w:val="20"/>
        </w:rPr>
        <w:t>has</w:t>
      </w:r>
      <w:r w:rsidR="00BA259D" w:rsidRPr="00C04C94">
        <w:rPr>
          <w:rFonts w:ascii="Arial" w:hAnsi="Arial" w:cs="Arial"/>
          <w:sz w:val="20"/>
          <w:szCs w:val="20"/>
        </w:rPr>
        <w:t xml:space="preserve"> sole authority to determine which entities are eligible to use this Participating Addendum</w:t>
      </w:r>
      <w:r w:rsidRPr="00C04C94">
        <w:rPr>
          <w:rFonts w:ascii="Arial" w:hAnsi="Arial" w:cs="Arial"/>
          <w:sz w:val="20"/>
          <w:szCs w:val="20"/>
        </w:rPr>
        <w:t xml:space="preserve">. </w:t>
      </w:r>
      <w:r w:rsidR="00E95949" w:rsidRPr="00C04C94">
        <w:rPr>
          <w:rFonts w:ascii="Arial" w:hAnsi="Arial" w:cs="Arial"/>
          <w:sz w:val="20"/>
          <w:szCs w:val="20"/>
        </w:rPr>
        <w:t>If Contractor becomes aware that</w:t>
      </w:r>
      <w:r w:rsidR="00BA259D" w:rsidRPr="00C04C94">
        <w:rPr>
          <w:rFonts w:ascii="Arial" w:hAnsi="Arial" w:cs="Arial"/>
          <w:sz w:val="20"/>
          <w:szCs w:val="20"/>
        </w:rPr>
        <w:t xml:space="preserve"> a</w:t>
      </w:r>
      <w:r w:rsidR="00690544" w:rsidRPr="00C04C94">
        <w:rPr>
          <w:rFonts w:ascii="Arial" w:hAnsi="Arial" w:cs="Arial"/>
          <w:sz w:val="20"/>
          <w:szCs w:val="20"/>
        </w:rPr>
        <w:t>n entity’s</w:t>
      </w:r>
      <w:r w:rsidR="00BA259D" w:rsidRPr="00C04C94">
        <w:rPr>
          <w:rFonts w:ascii="Arial" w:hAnsi="Arial" w:cs="Arial"/>
          <w:sz w:val="20"/>
          <w:szCs w:val="20"/>
        </w:rPr>
        <w:t xml:space="preserve"> use of this Participating Addendum is not authorized, Contractor</w:t>
      </w:r>
      <w:r w:rsidR="00BA259D" w:rsidRPr="0094395E">
        <w:rPr>
          <w:rFonts w:ascii="Arial" w:hAnsi="Arial" w:cs="Arial"/>
          <w:sz w:val="20"/>
          <w:szCs w:val="20"/>
        </w:rPr>
        <w:t xml:space="preserve">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7DDB6FA2"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p>
    <w:p w14:paraId="4839B55F" w14:textId="21CB8F25"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p>
    <w:p w14:paraId="2B47D511" w14:textId="77777777" w:rsidR="00C04C94" w:rsidRDefault="00C04C94" w:rsidP="00570E7A">
      <w:pPr>
        <w:pStyle w:val="ListParagraph"/>
        <w:ind w:left="360"/>
        <w:contextualSpacing w:val="0"/>
        <w:rPr>
          <w:rFonts w:ascii="Arial" w:hAnsi="Arial" w:cs="Arial"/>
          <w:sz w:val="20"/>
          <w:szCs w:val="20"/>
        </w:rPr>
      </w:pPr>
    </w:p>
    <w:p w14:paraId="5FB19C01" w14:textId="7DC5B780"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lastRenderedPageBreak/>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C04C94">
        <w:rPr>
          <w:rFonts w:ascii="Arial" w:hAnsi="Arial" w:cs="Arial"/>
          <w:sz w:val="20"/>
          <w:szCs w:val="20"/>
        </w:rPr>
        <w:t>unless the amendment is rejected by the Participating Entity in writing to Contractor within ten (10) calendar days of the amendment’s effective date</w:t>
      </w:r>
      <w:r w:rsidR="001B68EA" w:rsidRPr="00C04C94">
        <w:rPr>
          <w:rFonts w:ascii="Arial" w:hAnsi="Arial" w:cs="Arial"/>
          <w:sz w:val="20"/>
          <w:szCs w:val="20"/>
        </w:rPr>
        <w:t xml:space="preserve"> and is documented thereafter via written amendment </w:t>
      </w:r>
      <w:r w:rsidRPr="00C04C94">
        <w:rPr>
          <w:rFonts w:ascii="Arial" w:hAnsi="Arial" w:cs="Arial"/>
          <w:sz w:val="20"/>
          <w:szCs w:val="20"/>
        </w:rPr>
        <w:t>hereto</w:t>
      </w:r>
      <w:r w:rsidR="001E6B30" w:rsidRPr="00C04C94">
        <w:rPr>
          <w:rFonts w:ascii="Arial" w:hAnsi="Arial" w:cs="Arial"/>
          <w:sz w:val="20"/>
          <w:szCs w:val="20"/>
        </w:rPr>
        <w:t>.</w:t>
      </w:r>
      <w:r w:rsidR="00B50BC8">
        <w:rPr>
          <w:rFonts w:ascii="Arial" w:hAnsi="Arial" w:cs="Arial"/>
          <w:sz w:val="20"/>
          <w:szCs w:val="20"/>
        </w:rPr>
        <w:t xml:space="preserve"> </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AD3C2B4"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C04C94" w:rsidRPr="00007D34">
        <w:rPr>
          <w:rFonts w:ascii="Arial" w:hAnsi="Arial" w:cs="Arial"/>
          <w:sz w:val="20"/>
          <w:szCs w:val="20"/>
        </w:rPr>
        <w:t>The State of Missouri has a 1% administrative fee on the total payments received by the contractor, to be paid each quarter throughout the year. The contractor will track these payments received on the Missouri Statewide Contract Quarterly Administrative Fee Report and the Missouri Statewide Contract Quarterly Usage Report and submit both reports to the State of Missouri.</w:t>
      </w:r>
      <w:r w:rsidR="00C04C94">
        <w:rPr>
          <w:rFonts w:ascii="Arial" w:hAnsi="Arial" w:cs="Arial"/>
          <w:sz w:val="20"/>
          <w:szCs w:val="20"/>
        </w:rPr>
        <w:t xml:space="preserve"> </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0D02F3B6" w14:textId="77777777" w:rsidR="00C04C94" w:rsidRPr="00007D34" w:rsidRDefault="00C04C94" w:rsidP="00C04C94">
      <w:pPr>
        <w:pStyle w:val="ListParagraph"/>
        <w:numPr>
          <w:ilvl w:val="1"/>
          <w:numId w:val="8"/>
        </w:numPr>
        <w:rPr>
          <w:rFonts w:ascii="Arial" w:hAnsi="Arial" w:cs="Arial"/>
          <w:b/>
          <w:bCs/>
          <w:sz w:val="20"/>
          <w:szCs w:val="20"/>
        </w:rPr>
      </w:pPr>
      <w:bookmarkStart w:id="4" w:name="_Hlk102980405"/>
      <w:r w:rsidRPr="00007D34">
        <w:rPr>
          <w:rFonts w:ascii="Arial" w:hAnsi="Arial" w:cs="Arial"/>
          <w:sz w:val="20"/>
          <w:szCs w:val="20"/>
        </w:rPr>
        <w:t xml:space="preserve">Attachment 1: </w:t>
      </w:r>
      <w:proofErr w:type="gramStart"/>
      <w:r w:rsidRPr="00007D34">
        <w:rPr>
          <w:rFonts w:ascii="Arial" w:hAnsi="Arial" w:cs="Arial"/>
          <w:sz w:val="20"/>
          <w:szCs w:val="20"/>
        </w:rPr>
        <w:t>Missouri Economic Impact,</w:t>
      </w:r>
      <w:proofErr w:type="gramEnd"/>
      <w:r w:rsidRPr="00007D34">
        <w:rPr>
          <w:rFonts w:ascii="Arial" w:hAnsi="Arial" w:cs="Arial"/>
          <w:sz w:val="20"/>
          <w:szCs w:val="20"/>
        </w:rPr>
        <w:t xml:space="preserve"> attached here.</w:t>
      </w:r>
    </w:p>
    <w:p w14:paraId="454C3906" w14:textId="0581C2E1" w:rsidR="00C04C94" w:rsidRPr="00C04C94" w:rsidRDefault="00C04C94" w:rsidP="00C04C94">
      <w:pPr>
        <w:pStyle w:val="ListParagraph"/>
        <w:numPr>
          <w:ilvl w:val="1"/>
          <w:numId w:val="8"/>
        </w:numPr>
        <w:rPr>
          <w:rFonts w:ascii="Arial" w:hAnsi="Arial" w:cs="Arial"/>
          <w:b/>
          <w:bCs/>
          <w:sz w:val="20"/>
          <w:szCs w:val="20"/>
        </w:rPr>
      </w:pPr>
      <w:r w:rsidRPr="00007D34">
        <w:rPr>
          <w:rFonts w:ascii="Arial" w:hAnsi="Arial" w:cs="Arial"/>
          <w:sz w:val="20"/>
          <w:szCs w:val="20"/>
        </w:rPr>
        <w:t>State of Missouri Coop Contract Document CC24071500</w:t>
      </w:r>
      <w:r w:rsidR="00374E57">
        <w:rPr>
          <w:rFonts w:ascii="Arial" w:hAnsi="Arial" w:cs="Arial"/>
          <w:sz w:val="20"/>
          <w:szCs w:val="20"/>
        </w:rPr>
        <w:t>2</w:t>
      </w:r>
      <w:r w:rsidRPr="00007D34">
        <w:rPr>
          <w:rFonts w:ascii="Arial" w:hAnsi="Arial" w:cs="Arial"/>
          <w:sz w:val="20"/>
          <w:szCs w:val="20"/>
        </w:rPr>
        <w:t>, attached separately.</w:t>
      </w:r>
    </w:p>
    <w:p w14:paraId="58597515" w14:textId="77777777" w:rsidR="00C04C94" w:rsidRPr="00007D34" w:rsidRDefault="00C04C94" w:rsidP="00C04C94">
      <w:pPr>
        <w:pStyle w:val="ListParagraph"/>
        <w:ind w:left="1080"/>
        <w:rPr>
          <w:rFonts w:ascii="Arial" w:hAnsi="Arial" w:cs="Arial"/>
          <w:b/>
          <w:bCs/>
          <w:sz w:val="20"/>
          <w:szCs w:val="20"/>
        </w:rPr>
      </w:pP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3D50420F" w:rsidR="00570E7A" w:rsidRPr="00A0346E" w:rsidRDefault="00A0346E" w:rsidP="00570E7A">
      <w:pPr>
        <w:spacing w:after="0"/>
        <w:ind w:left="360" w:firstLine="360"/>
        <w:rPr>
          <w:rFonts w:ascii="Arial" w:hAnsi="Arial" w:cs="Arial"/>
          <w:sz w:val="20"/>
          <w:szCs w:val="20"/>
        </w:rPr>
      </w:pPr>
      <w:r w:rsidRPr="00A0346E">
        <w:rPr>
          <w:rFonts w:ascii="Arial" w:hAnsi="Arial" w:cs="Arial"/>
          <w:sz w:val="20"/>
          <w:szCs w:val="20"/>
        </w:rPr>
        <w:t>Trish Bell</w:t>
      </w:r>
    </w:p>
    <w:p w14:paraId="6E08F708" w14:textId="77777777" w:rsidR="00E53F69" w:rsidRPr="009336CA" w:rsidRDefault="00E53F69" w:rsidP="00E53F69">
      <w:pPr>
        <w:spacing w:after="0"/>
        <w:ind w:left="360" w:firstLine="360"/>
        <w:rPr>
          <w:rFonts w:ascii="Arial" w:hAnsi="Arial" w:cs="Arial"/>
          <w:sz w:val="20"/>
          <w:szCs w:val="20"/>
        </w:rPr>
      </w:pPr>
      <w:r>
        <w:rPr>
          <w:rFonts w:ascii="Arial" w:hAnsi="Arial" w:cs="Arial"/>
          <w:sz w:val="20"/>
          <w:szCs w:val="20"/>
        </w:rPr>
        <w:t>Sales Coordinator</w:t>
      </w:r>
    </w:p>
    <w:p w14:paraId="53260F7D" w14:textId="1D2EBF3E" w:rsidR="00570E7A" w:rsidRPr="00A0346E" w:rsidRDefault="00A0346E" w:rsidP="00570E7A">
      <w:pPr>
        <w:spacing w:after="0"/>
        <w:ind w:left="360" w:firstLine="360"/>
        <w:rPr>
          <w:rFonts w:ascii="Arial" w:hAnsi="Arial" w:cs="Arial"/>
          <w:sz w:val="20"/>
          <w:szCs w:val="20"/>
        </w:rPr>
      </w:pPr>
      <w:r w:rsidRPr="00A0346E">
        <w:rPr>
          <w:rFonts w:ascii="Arial" w:hAnsi="Arial" w:cs="Arial"/>
          <w:sz w:val="20"/>
          <w:szCs w:val="20"/>
        </w:rPr>
        <w:t>trish@falconrme.com</w:t>
      </w:r>
    </w:p>
    <w:p w14:paraId="762D1356" w14:textId="68F9E51D" w:rsidR="00570E7A" w:rsidRPr="00A0346E" w:rsidRDefault="00A0346E" w:rsidP="00570E7A">
      <w:pPr>
        <w:ind w:left="360" w:firstLine="360"/>
        <w:rPr>
          <w:rFonts w:ascii="Arial" w:hAnsi="Arial" w:cs="Arial"/>
          <w:sz w:val="20"/>
          <w:szCs w:val="20"/>
        </w:rPr>
      </w:pPr>
      <w:r w:rsidRPr="00A0346E">
        <w:rPr>
          <w:rFonts w:ascii="Arial" w:hAnsi="Arial" w:cs="Arial"/>
          <w:sz w:val="20"/>
          <w:szCs w:val="20"/>
        </w:rPr>
        <w:t>248-860-6065</w:t>
      </w:r>
      <w:r w:rsidR="00E53F69">
        <w:rPr>
          <w:rFonts w:ascii="Arial" w:hAnsi="Arial" w:cs="Arial"/>
          <w:sz w:val="20"/>
          <w:szCs w:val="20"/>
        </w:rPr>
        <w:t xml:space="preserve"> </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27BCFAC9" w14:textId="77777777" w:rsidR="00C04C94" w:rsidRPr="00C04C94" w:rsidRDefault="00C04C94" w:rsidP="00C04C94">
      <w:pPr>
        <w:pStyle w:val="ListParagraph"/>
        <w:spacing w:after="0"/>
        <w:ind w:left="360"/>
        <w:rPr>
          <w:rFonts w:ascii="Arial" w:hAnsi="Arial" w:cs="Arial"/>
          <w:sz w:val="20"/>
          <w:szCs w:val="20"/>
        </w:rPr>
      </w:pPr>
      <w:r w:rsidRPr="00C04C94">
        <w:rPr>
          <w:rFonts w:ascii="Arial" w:hAnsi="Arial" w:cs="Arial"/>
          <w:sz w:val="20"/>
          <w:szCs w:val="20"/>
        </w:rPr>
        <w:t>Karen Boeger</w:t>
      </w:r>
    </w:p>
    <w:p w14:paraId="17EDC40B" w14:textId="77777777" w:rsidR="00C04C94" w:rsidRPr="00C04C94" w:rsidRDefault="00C04C94" w:rsidP="00C04C94">
      <w:pPr>
        <w:pStyle w:val="ListParagraph"/>
        <w:spacing w:after="0"/>
        <w:ind w:left="360"/>
        <w:rPr>
          <w:rFonts w:ascii="Arial" w:hAnsi="Arial" w:cs="Arial"/>
          <w:sz w:val="20"/>
          <w:szCs w:val="20"/>
        </w:rPr>
      </w:pPr>
      <w:r w:rsidRPr="00C04C94">
        <w:rPr>
          <w:rFonts w:ascii="Arial" w:hAnsi="Arial" w:cs="Arial"/>
          <w:sz w:val="20"/>
          <w:szCs w:val="20"/>
        </w:rPr>
        <w:t>Director, Division of Purchasing</w:t>
      </w:r>
    </w:p>
    <w:p w14:paraId="1786975D" w14:textId="77777777" w:rsidR="00C04C94" w:rsidRPr="00C04C94" w:rsidRDefault="00C04C94" w:rsidP="00C04C94">
      <w:pPr>
        <w:pStyle w:val="ListParagraph"/>
        <w:spacing w:after="0"/>
        <w:ind w:left="360"/>
        <w:rPr>
          <w:rFonts w:ascii="Arial" w:hAnsi="Arial" w:cs="Arial"/>
          <w:sz w:val="20"/>
          <w:szCs w:val="20"/>
        </w:rPr>
      </w:pPr>
      <w:r w:rsidRPr="00C04C94">
        <w:rPr>
          <w:rFonts w:ascii="Arial" w:hAnsi="Arial" w:cs="Arial"/>
          <w:sz w:val="20"/>
          <w:szCs w:val="20"/>
        </w:rPr>
        <w:t>karen.boeger@oa.mo.gov</w:t>
      </w:r>
    </w:p>
    <w:p w14:paraId="21699B8F" w14:textId="77777777" w:rsidR="00C04C94" w:rsidRPr="00C04C94" w:rsidRDefault="00C04C94" w:rsidP="00C04C94">
      <w:pPr>
        <w:pStyle w:val="ListParagraph"/>
        <w:ind w:left="360"/>
        <w:rPr>
          <w:rFonts w:ascii="Arial" w:hAnsi="Arial" w:cs="Arial"/>
          <w:sz w:val="20"/>
          <w:szCs w:val="20"/>
        </w:rPr>
      </w:pPr>
      <w:r w:rsidRPr="00C04C94">
        <w:rPr>
          <w:rFonts w:ascii="Arial" w:hAnsi="Arial" w:cs="Arial"/>
          <w:sz w:val="20"/>
          <w:szCs w:val="20"/>
        </w:rPr>
        <w:t>573-751-1699</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1"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lastRenderedPageBreak/>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42A62E1F" w:rsidR="00331616" w:rsidRDefault="00B15D13" w:rsidP="00331616">
      <w:pPr>
        <w:spacing w:after="0"/>
        <w:rPr>
          <w:rFonts w:ascii="Arial" w:hAnsi="Arial" w:cs="Arial"/>
          <w:sz w:val="20"/>
          <w:szCs w:val="20"/>
        </w:rPr>
      </w:pPr>
      <w:proofErr w:type="spellStart"/>
      <w:r>
        <w:rPr>
          <w:rFonts w:ascii="Arial" w:hAnsi="Arial" w:cs="Arial"/>
          <w:sz w:val="20"/>
          <w:szCs w:val="20"/>
        </w:rPr>
        <w:t>TBell</w:t>
      </w:r>
      <w:proofErr w:type="spellEnd"/>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23A00B1F" w:rsidR="00331616" w:rsidRDefault="00B15D13" w:rsidP="00331616">
      <w:pPr>
        <w:spacing w:after="0"/>
        <w:rPr>
          <w:rFonts w:ascii="Arial" w:hAnsi="Arial" w:cs="Arial"/>
          <w:sz w:val="20"/>
          <w:szCs w:val="20"/>
        </w:rPr>
      </w:pPr>
      <w:r>
        <w:rPr>
          <w:rFonts w:ascii="Arial" w:hAnsi="Arial" w:cs="Arial"/>
          <w:sz w:val="20"/>
          <w:szCs w:val="20"/>
        </w:rPr>
        <w:t>Sales Coordinator</w:t>
      </w: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35511BC7" w:rsidR="00331616" w:rsidRDefault="00B15D13" w:rsidP="00331616">
      <w:pPr>
        <w:spacing w:after="0"/>
        <w:contextualSpacing/>
        <w:rPr>
          <w:rFonts w:ascii="Arial" w:hAnsi="Arial" w:cs="Arial"/>
          <w:sz w:val="20"/>
          <w:szCs w:val="20"/>
        </w:rPr>
      </w:pPr>
      <w:r>
        <w:rPr>
          <w:rFonts w:ascii="Arial" w:hAnsi="Arial" w:cs="Arial"/>
          <w:sz w:val="20"/>
          <w:szCs w:val="20"/>
        </w:rPr>
        <w:t>2/12/2024</w:t>
      </w: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1C9CFB97"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p w14:paraId="4D6C87E7" w14:textId="57A67DA9" w:rsidR="00602B10" w:rsidRPr="00602B10" w:rsidRDefault="00602B10" w:rsidP="00602B10">
      <w:pPr>
        <w:rPr>
          <w:rFonts w:ascii="Arial" w:hAnsi="Arial" w:cs="Arial"/>
          <w:sz w:val="20"/>
          <w:szCs w:val="20"/>
        </w:rPr>
      </w:pPr>
    </w:p>
    <w:p w14:paraId="292FA6F2" w14:textId="242450A2" w:rsidR="00602B10" w:rsidRPr="00602B10" w:rsidRDefault="00602B10" w:rsidP="00602B10">
      <w:pPr>
        <w:rPr>
          <w:rFonts w:ascii="Arial" w:hAnsi="Arial" w:cs="Arial"/>
          <w:sz w:val="20"/>
          <w:szCs w:val="20"/>
        </w:rPr>
      </w:pPr>
    </w:p>
    <w:p w14:paraId="20360B9A" w14:textId="5467E7FD" w:rsidR="00602B10" w:rsidRPr="00602B10" w:rsidRDefault="00602B10" w:rsidP="00602B10">
      <w:pPr>
        <w:rPr>
          <w:rFonts w:ascii="Arial" w:hAnsi="Arial" w:cs="Arial"/>
          <w:sz w:val="20"/>
          <w:szCs w:val="20"/>
        </w:rPr>
      </w:pPr>
    </w:p>
    <w:p w14:paraId="313BB4F8" w14:textId="5A9A62B0" w:rsidR="00602B10" w:rsidRDefault="00602B10" w:rsidP="00602B10">
      <w:pPr>
        <w:rPr>
          <w:rFonts w:ascii="Arial" w:hAnsi="Arial" w:cs="Arial"/>
          <w:b/>
          <w:bCs/>
          <w:sz w:val="20"/>
          <w:szCs w:val="20"/>
        </w:rPr>
      </w:pPr>
    </w:p>
    <w:p w14:paraId="6FC8D68C" w14:textId="1863CFB5" w:rsidR="00602B10" w:rsidRDefault="00602B10" w:rsidP="00602B10">
      <w:pPr>
        <w:tabs>
          <w:tab w:val="left" w:pos="1302"/>
        </w:tabs>
        <w:rPr>
          <w:rFonts w:ascii="Arial" w:hAnsi="Arial" w:cs="Arial"/>
          <w:sz w:val="20"/>
          <w:szCs w:val="20"/>
        </w:rPr>
      </w:pPr>
      <w:r>
        <w:rPr>
          <w:rFonts w:ascii="Arial" w:hAnsi="Arial" w:cs="Arial"/>
          <w:sz w:val="20"/>
          <w:szCs w:val="20"/>
        </w:rPr>
        <w:tab/>
      </w:r>
    </w:p>
    <w:p w14:paraId="482423FA" w14:textId="77777777" w:rsidR="00602B10" w:rsidRDefault="00602B10">
      <w:pPr>
        <w:rPr>
          <w:rFonts w:ascii="Arial" w:hAnsi="Arial" w:cs="Arial"/>
          <w:sz w:val="20"/>
          <w:szCs w:val="20"/>
        </w:rPr>
      </w:pPr>
      <w:r>
        <w:rPr>
          <w:rFonts w:ascii="Arial" w:hAnsi="Arial" w:cs="Arial"/>
          <w:sz w:val="20"/>
          <w:szCs w:val="20"/>
        </w:rPr>
        <w:br w:type="page"/>
      </w:r>
    </w:p>
    <w:p w14:paraId="2D8503C4" w14:textId="77777777" w:rsidR="00602B10" w:rsidRPr="00007D34" w:rsidRDefault="00602B10" w:rsidP="00602B10">
      <w:pPr>
        <w:spacing w:after="0"/>
        <w:jc w:val="center"/>
        <w:rPr>
          <w:rFonts w:cs="Arial"/>
          <w:b/>
          <w:u w:val="single"/>
        </w:rPr>
      </w:pPr>
      <w:r w:rsidRPr="00007D34">
        <w:rPr>
          <w:rFonts w:cs="Arial"/>
          <w:b/>
          <w:u w:val="single"/>
        </w:rPr>
        <w:t>ATTACHMENT 1</w:t>
      </w:r>
    </w:p>
    <w:p w14:paraId="62EE36CA" w14:textId="77777777" w:rsidR="00602B10" w:rsidRPr="00007D34" w:rsidRDefault="00602B10" w:rsidP="00602B10">
      <w:pPr>
        <w:spacing w:after="0"/>
        <w:jc w:val="center"/>
        <w:rPr>
          <w:rFonts w:cs="Arial"/>
          <w:b/>
          <w:u w:val="single"/>
        </w:rPr>
      </w:pPr>
    </w:p>
    <w:p w14:paraId="67B8D340" w14:textId="77777777" w:rsidR="00602B10" w:rsidRPr="00007D34" w:rsidRDefault="00602B10" w:rsidP="00602B10">
      <w:pPr>
        <w:spacing w:after="0"/>
        <w:jc w:val="center"/>
        <w:rPr>
          <w:rFonts w:cs="Arial"/>
          <w:b/>
          <w:u w:val="single"/>
        </w:rPr>
      </w:pPr>
      <w:r w:rsidRPr="00007D34">
        <w:rPr>
          <w:rFonts w:cs="Arial"/>
          <w:b/>
          <w:u w:val="single"/>
        </w:rPr>
        <w:t>MISSOURI ECONOMIC IMPACT</w:t>
      </w:r>
    </w:p>
    <w:p w14:paraId="388D1F5C" w14:textId="77777777" w:rsidR="00602B10" w:rsidRPr="00054FFD" w:rsidRDefault="00602B10" w:rsidP="00602B10">
      <w:pPr>
        <w:rPr>
          <w:rFonts w:cs="Arial"/>
          <w:b/>
          <w:sz w:val="20"/>
          <w:szCs w:val="20"/>
          <w:u w:val="single"/>
        </w:rPr>
      </w:pPr>
    </w:p>
    <w:p w14:paraId="18F8CF7C" w14:textId="77777777" w:rsidR="00602B10" w:rsidRPr="00054FFD" w:rsidRDefault="00602B10" w:rsidP="00602B10">
      <w:pPr>
        <w:spacing w:after="0"/>
        <w:jc w:val="both"/>
        <w:rPr>
          <w:rFonts w:cs="Arial"/>
          <w:sz w:val="20"/>
          <w:szCs w:val="20"/>
        </w:rPr>
      </w:pPr>
      <w:r w:rsidRPr="00054FFD">
        <w:rPr>
          <w:rFonts w:cs="Arial"/>
          <w:sz w:val="20"/>
          <w:szCs w:val="20"/>
        </w:rPr>
        <w:t xml:space="preserve">The utilization of Missouri businesses and Missouri employees and other positive economic impact in the provision of the products and/or services under </w:t>
      </w:r>
      <w:r>
        <w:rPr>
          <w:rFonts w:cs="Arial"/>
          <w:sz w:val="20"/>
          <w:szCs w:val="20"/>
        </w:rPr>
        <w:t>the agreement between the State of Missouri and the vendor</w:t>
      </w:r>
      <w:r w:rsidRPr="00054FFD">
        <w:rPr>
          <w:rFonts w:cs="Arial"/>
          <w:sz w:val="20"/>
          <w:szCs w:val="20"/>
        </w:rPr>
        <w:t xml:space="preserve"> is highly desirable for the State of Missouri.  Therefore, please provide responses to the following to describe your Missouri economic impact.</w:t>
      </w:r>
    </w:p>
    <w:p w14:paraId="1C3C9154" w14:textId="77777777" w:rsidR="00602B10" w:rsidRPr="00054FFD" w:rsidRDefault="00602B10" w:rsidP="00602B10">
      <w:pPr>
        <w:rPr>
          <w:rFonts w:cs="Arial"/>
          <w:sz w:val="20"/>
          <w:szCs w:val="20"/>
        </w:rPr>
      </w:pPr>
    </w:p>
    <w:p w14:paraId="5AA00FB7" w14:textId="77777777" w:rsidR="00602B10" w:rsidRPr="00054FFD" w:rsidRDefault="00602B10" w:rsidP="00602B10">
      <w:pPr>
        <w:pStyle w:val="ListParagraph"/>
        <w:numPr>
          <w:ilvl w:val="0"/>
          <w:numId w:val="11"/>
        </w:numPr>
        <w:spacing w:after="0" w:line="240" w:lineRule="auto"/>
        <w:ind w:left="360"/>
        <w:jc w:val="both"/>
        <w:rPr>
          <w:rFonts w:cs="Arial"/>
          <w:sz w:val="20"/>
          <w:szCs w:val="20"/>
        </w:rPr>
      </w:pPr>
      <w:r w:rsidRPr="00054FFD">
        <w:rPr>
          <w:rFonts w:cs="Arial"/>
          <w:sz w:val="20"/>
          <w:szCs w:val="20"/>
        </w:rPr>
        <w:t xml:space="preserve">Provide a description of the company’s economic presence within the State of Missouri, including Missouri </w:t>
      </w:r>
      <w:proofErr w:type="gramStart"/>
      <w:r w:rsidRPr="00054FFD">
        <w:rPr>
          <w:rFonts w:cs="Arial"/>
          <w:sz w:val="20"/>
          <w:szCs w:val="20"/>
        </w:rPr>
        <w:t>employees</w:t>
      </w:r>
      <w:proofErr w:type="gramEnd"/>
      <w:r w:rsidRPr="00054FFD">
        <w:rPr>
          <w:rFonts w:cs="Arial"/>
          <w:sz w:val="20"/>
          <w:szCs w:val="20"/>
        </w:rPr>
        <w:t xml:space="preserve"> statistics, Missouri business facilities (size, type of facility, location), Missouri subcontractors, etc.</w:t>
      </w:r>
    </w:p>
    <w:p w14:paraId="4987D544" w14:textId="40C71BD3" w:rsidR="00602B10" w:rsidRPr="00054FFD" w:rsidRDefault="00B15D13" w:rsidP="00602B10">
      <w:pPr>
        <w:pStyle w:val="ListParagraph"/>
        <w:ind w:left="360"/>
        <w:jc w:val="both"/>
        <w:rPr>
          <w:rFonts w:cs="Arial"/>
          <w:sz w:val="20"/>
          <w:szCs w:val="20"/>
        </w:rPr>
      </w:pPr>
      <w:r>
        <w:rPr>
          <w:rFonts w:cs="Arial"/>
          <w:sz w:val="20"/>
          <w:szCs w:val="20"/>
        </w:rPr>
        <w:t>We do not employ any persons, nor have any facilities in the state of Missouri</w:t>
      </w:r>
    </w:p>
    <w:p w14:paraId="4FFCE179" w14:textId="77777777" w:rsidR="00602B10" w:rsidRPr="00054FFD" w:rsidRDefault="00602B10" w:rsidP="00602B10">
      <w:pPr>
        <w:rPr>
          <w:rFonts w:cs="Arial"/>
          <w:sz w:val="20"/>
          <w:szCs w:val="20"/>
        </w:rPr>
      </w:pPr>
    </w:p>
    <w:p w14:paraId="3362C5FC" w14:textId="300FCEBF" w:rsidR="00602B10" w:rsidRPr="00054FFD" w:rsidRDefault="00602B10" w:rsidP="00602B10">
      <w:pPr>
        <w:pStyle w:val="ListParagraph"/>
        <w:numPr>
          <w:ilvl w:val="0"/>
          <w:numId w:val="11"/>
        </w:numPr>
        <w:spacing w:after="0" w:line="240" w:lineRule="auto"/>
        <w:ind w:left="360"/>
        <w:jc w:val="both"/>
        <w:rPr>
          <w:rFonts w:cs="Arial"/>
          <w:sz w:val="20"/>
          <w:szCs w:val="20"/>
        </w:rPr>
      </w:pPr>
      <w:r w:rsidRPr="00054FFD">
        <w:rPr>
          <w:rFonts w:cs="Arial"/>
          <w:sz w:val="20"/>
          <w:szCs w:val="20"/>
        </w:rPr>
        <w:t xml:space="preserve">Provide a description of the proposed services that will be performed and/or the proposed products that will be provided by the Missourians and/or Missouri products under Missouri Contract Number </w:t>
      </w:r>
      <w:r>
        <w:rPr>
          <w:rFonts w:cs="Arial"/>
          <w:sz w:val="20"/>
          <w:szCs w:val="20"/>
        </w:rPr>
        <w:t>CC24071500</w:t>
      </w:r>
      <w:r w:rsidR="00F14ADA">
        <w:rPr>
          <w:rFonts w:cs="Arial"/>
          <w:sz w:val="20"/>
          <w:szCs w:val="20"/>
        </w:rPr>
        <w:t>2</w:t>
      </w:r>
      <w:r>
        <w:rPr>
          <w:rFonts w:cs="Arial"/>
          <w:sz w:val="20"/>
          <w:szCs w:val="20"/>
        </w:rPr>
        <w:t>.</w:t>
      </w:r>
    </w:p>
    <w:p w14:paraId="3D630DCE" w14:textId="34F4846D" w:rsidR="00602B10" w:rsidRPr="00054FFD" w:rsidRDefault="00B15D13" w:rsidP="00602B10">
      <w:pPr>
        <w:pStyle w:val="ListParagraph"/>
        <w:spacing w:after="0"/>
        <w:ind w:left="360"/>
        <w:jc w:val="both"/>
        <w:rPr>
          <w:rFonts w:cs="Arial"/>
          <w:sz w:val="20"/>
          <w:szCs w:val="20"/>
        </w:rPr>
      </w:pPr>
      <w:r>
        <w:rPr>
          <w:rFonts w:cs="Arial"/>
          <w:sz w:val="20"/>
          <w:szCs w:val="20"/>
        </w:rPr>
        <w:t>Sale and distribution of Falcon Asphalt Hot Boxes and/or Patch trucks products.</w:t>
      </w:r>
    </w:p>
    <w:p w14:paraId="1C155B59" w14:textId="77777777" w:rsidR="00602B10" w:rsidRPr="00054FFD" w:rsidRDefault="00602B10" w:rsidP="00602B10">
      <w:pPr>
        <w:rPr>
          <w:rFonts w:cs="Arial"/>
          <w:sz w:val="20"/>
          <w:szCs w:val="20"/>
        </w:rPr>
      </w:pPr>
    </w:p>
    <w:p w14:paraId="7A5E320E" w14:textId="77777777" w:rsidR="00602B10" w:rsidRPr="00054FFD" w:rsidRDefault="00602B10" w:rsidP="00602B10">
      <w:pPr>
        <w:pStyle w:val="ListParagraph"/>
        <w:numPr>
          <w:ilvl w:val="0"/>
          <w:numId w:val="11"/>
        </w:numPr>
        <w:spacing w:after="0" w:line="240" w:lineRule="auto"/>
        <w:ind w:left="360"/>
        <w:jc w:val="both"/>
        <w:rPr>
          <w:rFonts w:cs="Arial"/>
          <w:sz w:val="20"/>
          <w:szCs w:val="20"/>
        </w:rPr>
      </w:pPr>
      <w:r w:rsidRPr="00054FFD">
        <w:rPr>
          <w:rFonts w:cs="Arial"/>
          <w:sz w:val="20"/>
          <w:szCs w:val="20"/>
        </w:rPr>
        <w:t>Provide a description of the economic impact returned to the State of Missouri through tax revenue obligations.</w:t>
      </w:r>
    </w:p>
    <w:p w14:paraId="1A293FA2" w14:textId="3ADE3273" w:rsidR="00602B10" w:rsidRPr="00054FFD" w:rsidRDefault="00B15D13" w:rsidP="00602B10">
      <w:pPr>
        <w:pStyle w:val="ListParagraph"/>
        <w:spacing w:after="0"/>
        <w:ind w:left="360"/>
        <w:jc w:val="both"/>
        <w:rPr>
          <w:rFonts w:cs="Arial"/>
          <w:sz w:val="20"/>
          <w:szCs w:val="20"/>
        </w:rPr>
      </w:pPr>
      <w:r>
        <w:rPr>
          <w:rFonts w:cs="Arial"/>
          <w:sz w:val="20"/>
          <w:szCs w:val="20"/>
        </w:rPr>
        <w:t>n/a</w:t>
      </w:r>
    </w:p>
    <w:p w14:paraId="3B7AE3D9" w14:textId="77777777" w:rsidR="00602B10" w:rsidRPr="00054FFD" w:rsidRDefault="00602B10" w:rsidP="00602B10">
      <w:pPr>
        <w:jc w:val="center"/>
        <w:rPr>
          <w:rFonts w:cs="Arial"/>
          <w:b/>
          <w:sz w:val="20"/>
          <w:szCs w:val="20"/>
          <w:u w:val="single"/>
        </w:rPr>
      </w:pPr>
    </w:p>
    <w:p w14:paraId="7483C5EF" w14:textId="77777777" w:rsidR="00602B10" w:rsidRPr="00054FFD" w:rsidRDefault="00602B10" w:rsidP="00602B10">
      <w:pPr>
        <w:pStyle w:val="ListParagraph"/>
        <w:numPr>
          <w:ilvl w:val="0"/>
          <w:numId w:val="11"/>
        </w:numPr>
        <w:spacing w:after="0" w:line="240" w:lineRule="auto"/>
        <w:ind w:left="360"/>
        <w:jc w:val="both"/>
        <w:rPr>
          <w:rFonts w:cs="Arial"/>
          <w:sz w:val="20"/>
          <w:szCs w:val="20"/>
        </w:rPr>
      </w:pPr>
      <w:r w:rsidRPr="00054FFD">
        <w:rPr>
          <w:rFonts w:cs="Arial"/>
          <w:sz w:val="20"/>
          <w:szCs w:val="20"/>
        </w:rPr>
        <w:t xml:space="preserve">List all Missouri certified Minority Business Enterprises (MBE)/Women Business Enterprises (WBE) as defined at Website:  </w:t>
      </w:r>
      <w:hyperlink r:id="rId12" w:history="1">
        <w:r w:rsidRPr="00054FFD">
          <w:rPr>
            <w:rStyle w:val="Hyperlink"/>
            <w:rFonts w:cs="Arial"/>
            <w:sz w:val="20"/>
            <w:szCs w:val="20"/>
          </w:rPr>
          <w:t>http://oeo.mo.gov</w:t>
        </w:r>
      </w:hyperlink>
      <w:r w:rsidRPr="00054FFD">
        <w:rPr>
          <w:rFonts w:cs="Arial"/>
          <w:sz w:val="20"/>
          <w:szCs w:val="20"/>
        </w:rPr>
        <w:t xml:space="preserve"> you will use in the provision of products and services under the contract:</w:t>
      </w:r>
    </w:p>
    <w:p w14:paraId="77A86FE1" w14:textId="110FAA9D" w:rsidR="00602B10" w:rsidRPr="00054FFD" w:rsidRDefault="00B15D13" w:rsidP="00602B10">
      <w:pPr>
        <w:pStyle w:val="ListParagraph"/>
        <w:spacing w:after="0"/>
        <w:ind w:left="360"/>
        <w:jc w:val="both"/>
        <w:rPr>
          <w:rFonts w:cs="Arial"/>
          <w:sz w:val="20"/>
          <w:szCs w:val="20"/>
        </w:rPr>
      </w:pPr>
      <w:r>
        <w:rPr>
          <w:rFonts w:cs="Arial"/>
          <w:sz w:val="20"/>
          <w:szCs w:val="20"/>
        </w:rPr>
        <w:t>None</w:t>
      </w:r>
    </w:p>
    <w:p w14:paraId="13D8FD75" w14:textId="77777777" w:rsidR="00602B10" w:rsidRPr="00054FFD" w:rsidRDefault="00602B10" w:rsidP="00602B10">
      <w:pPr>
        <w:rPr>
          <w:rFonts w:cs="Arial"/>
          <w:sz w:val="20"/>
          <w:szCs w:val="20"/>
        </w:rPr>
      </w:pPr>
    </w:p>
    <w:p w14:paraId="06802894" w14:textId="77777777" w:rsidR="00602B10" w:rsidRPr="00054FFD" w:rsidRDefault="00602B10" w:rsidP="00602B10">
      <w:pPr>
        <w:pStyle w:val="ListParagraph"/>
        <w:numPr>
          <w:ilvl w:val="0"/>
          <w:numId w:val="11"/>
        </w:numPr>
        <w:spacing w:after="0" w:line="240" w:lineRule="auto"/>
        <w:ind w:left="360" w:right="-180"/>
        <w:rPr>
          <w:rFonts w:cs="Arial"/>
          <w:sz w:val="20"/>
          <w:szCs w:val="20"/>
        </w:rPr>
      </w:pPr>
      <w:r w:rsidRPr="00054FFD">
        <w:rPr>
          <w:rFonts w:cs="Arial"/>
          <w:sz w:val="20"/>
          <w:szCs w:val="20"/>
        </w:rPr>
        <w:t xml:space="preserve">List all Missouri Organizations for the Blind or any Missouri Sheltered Workshops as listed at Websites </w:t>
      </w:r>
      <w:hyperlink r:id="rId13" w:history="1">
        <w:r w:rsidRPr="00054FFD">
          <w:rPr>
            <w:rStyle w:val="Hyperlink"/>
            <w:rFonts w:cs="Arial"/>
            <w:sz w:val="20"/>
            <w:szCs w:val="20"/>
          </w:rPr>
          <w:t>http://dese.mo.gov/special-education/sheltered-workshops/directories</w:t>
        </w:r>
      </w:hyperlink>
      <w:r w:rsidRPr="00054FFD">
        <w:rPr>
          <w:rFonts w:cs="Arial"/>
          <w:sz w:val="20"/>
          <w:szCs w:val="20"/>
        </w:rPr>
        <w:t xml:space="preserve">, </w:t>
      </w:r>
      <w:hyperlink r:id="rId14" w:history="1">
        <w:r w:rsidRPr="00054FFD">
          <w:rPr>
            <w:rStyle w:val="Hyperlink"/>
            <w:rFonts w:cs="Arial"/>
            <w:sz w:val="20"/>
            <w:szCs w:val="20"/>
          </w:rPr>
          <w:t>http://www.lhbindustries.com</w:t>
        </w:r>
      </w:hyperlink>
      <w:r w:rsidRPr="00054FFD">
        <w:rPr>
          <w:rFonts w:cs="Arial"/>
          <w:sz w:val="20"/>
          <w:szCs w:val="20"/>
        </w:rPr>
        <w:t xml:space="preserve"> and </w:t>
      </w:r>
      <w:hyperlink r:id="rId15" w:history="1">
        <w:r w:rsidRPr="00054FFD">
          <w:rPr>
            <w:rStyle w:val="Hyperlink"/>
            <w:rFonts w:cs="Arial"/>
            <w:sz w:val="20"/>
            <w:szCs w:val="20"/>
          </w:rPr>
          <w:t>http://www.alphapointe.org</w:t>
        </w:r>
      </w:hyperlink>
      <w:r w:rsidRPr="00054FFD">
        <w:rPr>
          <w:rFonts w:cs="Arial"/>
          <w:sz w:val="20"/>
          <w:szCs w:val="20"/>
        </w:rPr>
        <w:t xml:space="preserve"> you will use in the provision of products and services under the contract:</w:t>
      </w:r>
    </w:p>
    <w:p w14:paraId="3737BFB3" w14:textId="0E5E5445" w:rsidR="00602B10" w:rsidRPr="00054FFD" w:rsidRDefault="00B15D13" w:rsidP="00602B10">
      <w:pPr>
        <w:pStyle w:val="ListParagraph"/>
        <w:ind w:left="360"/>
        <w:jc w:val="both"/>
        <w:rPr>
          <w:rFonts w:cs="Arial"/>
          <w:sz w:val="20"/>
          <w:szCs w:val="20"/>
        </w:rPr>
      </w:pPr>
      <w:r>
        <w:rPr>
          <w:rFonts w:cs="Arial"/>
          <w:sz w:val="20"/>
          <w:szCs w:val="20"/>
        </w:rPr>
        <w:t>None</w:t>
      </w:r>
    </w:p>
    <w:p w14:paraId="70C2164F" w14:textId="77777777" w:rsidR="00602B10" w:rsidRPr="00054FFD" w:rsidRDefault="00602B10" w:rsidP="00602B10">
      <w:pPr>
        <w:pStyle w:val="ListParagraph"/>
        <w:spacing w:after="0"/>
        <w:ind w:left="360"/>
        <w:rPr>
          <w:rFonts w:cs="Arial"/>
          <w:sz w:val="20"/>
          <w:szCs w:val="20"/>
        </w:rPr>
      </w:pPr>
    </w:p>
    <w:p w14:paraId="60DEBE32" w14:textId="77777777" w:rsidR="00602B10" w:rsidRPr="00613EFD" w:rsidRDefault="00602B10" w:rsidP="00602B10">
      <w:pPr>
        <w:pStyle w:val="ListParagraph"/>
        <w:numPr>
          <w:ilvl w:val="0"/>
          <w:numId w:val="11"/>
        </w:numPr>
        <w:spacing w:after="0" w:line="240" w:lineRule="auto"/>
        <w:ind w:left="360"/>
        <w:rPr>
          <w:rFonts w:cs="Arial"/>
          <w:sz w:val="20"/>
          <w:szCs w:val="20"/>
        </w:rPr>
      </w:pPr>
      <w:r w:rsidRPr="00613EFD">
        <w:rPr>
          <w:rFonts w:cs="Arial"/>
          <w:sz w:val="20"/>
          <w:szCs w:val="20"/>
        </w:rPr>
        <w:t xml:space="preserve">List all Missouri Service-Disabled Veteran Business Enterprises (SDVE’s) as listed at Website </w:t>
      </w:r>
      <w:hyperlink r:id="rId16" w:history="1">
        <w:r w:rsidRPr="00613EFD">
          <w:rPr>
            <w:rStyle w:val="Hyperlink"/>
            <w:sz w:val="20"/>
            <w:szCs w:val="20"/>
          </w:rPr>
          <w:t>https://purch.oa.mo.gov/vendor-information/missouri-service-disabled-veteran-business-enterprise-sdve-information</w:t>
        </w:r>
      </w:hyperlink>
      <w:r w:rsidRPr="00613EFD">
        <w:rPr>
          <w:sz w:val="20"/>
          <w:szCs w:val="20"/>
        </w:rPr>
        <w:t xml:space="preserve"> </w:t>
      </w:r>
      <w:r w:rsidRPr="00613EFD">
        <w:rPr>
          <w:rFonts w:cs="Arial"/>
          <w:sz w:val="20"/>
          <w:szCs w:val="20"/>
        </w:rPr>
        <w:t xml:space="preserve"> you will use in the provision of products and services under the contract:</w:t>
      </w:r>
    </w:p>
    <w:p w14:paraId="37EDEEAD" w14:textId="78BCC3D6" w:rsidR="00602B10" w:rsidRDefault="00B15D13" w:rsidP="00602B10">
      <w:pPr>
        <w:pStyle w:val="ListParagraph"/>
        <w:ind w:left="360"/>
        <w:jc w:val="both"/>
        <w:rPr>
          <w:rFonts w:ascii="Rockwell" w:hAnsi="Rockwell"/>
        </w:rPr>
      </w:pPr>
      <w:r>
        <w:rPr>
          <w:rFonts w:cs="Arial"/>
          <w:sz w:val="20"/>
          <w:szCs w:val="20"/>
        </w:rPr>
        <w:t>None</w:t>
      </w:r>
    </w:p>
    <w:p w14:paraId="3DEA277C" w14:textId="77777777" w:rsidR="00602B10" w:rsidRDefault="00602B10" w:rsidP="00602B10"/>
    <w:p w14:paraId="5AF98235" w14:textId="77777777" w:rsidR="00602B10" w:rsidRPr="00A15326" w:rsidRDefault="00602B10" w:rsidP="00602B10">
      <w:pPr>
        <w:tabs>
          <w:tab w:val="left" w:pos="651"/>
        </w:tabs>
        <w:rPr>
          <w:rFonts w:ascii="Arial" w:hAnsi="Arial" w:cs="Arial"/>
          <w:sz w:val="20"/>
          <w:szCs w:val="20"/>
        </w:rPr>
      </w:pPr>
    </w:p>
    <w:p w14:paraId="459C4DDC" w14:textId="77777777" w:rsidR="00602B10" w:rsidRPr="00602B10" w:rsidRDefault="00602B10" w:rsidP="00602B10">
      <w:pPr>
        <w:tabs>
          <w:tab w:val="left" w:pos="1302"/>
        </w:tabs>
        <w:rPr>
          <w:rFonts w:ascii="Arial" w:hAnsi="Arial" w:cs="Arial"/>
          <w:sz w:val="20"/>
          <w:szCs w:val="20"/>
        </w:rPr>
      </w:pPr>
    </w:p>
    <w:sectPr w:rsidR="00602B10" w:rsidRPr="00602B10"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0583" w14:textId="77777777" w:rsidR="00633891" w:rsidRDefault="00633891" w:rsidP="007922CE">
      <w:pPr>
        <w:spacing w:after="0" w:line="240" w:lineRule="auto"/>
      </w:pPr>
      <w:r>
        <w:separator/>
      </w:r>
    </w:p>
  </w:endnote>
  <w:endnote w:type="continuationSeparator" w:id="0">
    <w:p w14:paraId="7D99A433" w14:textId="77777777" w:rsidR="00633891" w:rsidRDefault="0063389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End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44A6" w14:textId="77777777" w:rsidR="00633891" w:rsidRDefault="00633891" w:rsidP="007922CE">
      <w:pPr>
        <w:spacing w:after="0" w:line="240" w:lineRule="auto"/>
      </w:pPr>
      <w:r>
        <w:separator/>
      </w:r>
    </w:p>
  </w:footnote>
  <w:footnote w:type="continuationSeparator" w:id="0">
    <w:p w14:paraId="05C89792" w14:textId="77777777" w:rsidR="00633891" w:rsidRDefault="0063389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61ABDB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1"/>
  <w:p w14:paraId="5CDDC066" w14:textId="29D0ED10"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A0346E" w:rsidRPr="00A0346E">
      <w:rPr>
        <w:rFonts w:ascii="Barlow" w:hAnsi="Barlow" w:cs="Arial"/>
        <w:b/>
        <w:bCs/>
        <w:sz w:val="20"/>
        <w:szCs w:val="20"/>
      </w:rPr>
      <w:t>State of Missouri</w:t>
    </w:r>
    <w:r w:rsidRPr="00A0346E">
      <w:rPr>
        <w:rFonts w:ascii="Barlow" w:hAnsi="Barlow" w:cs="Arial"/>
        <w:sz w:val="20"/>
        <w:szCs w:val="20"/>
      </w:rPr>
      <w:t xml:space="preserve"> </w:t>
    </w:r>
    <w:r w:rsidRPr="00A67DC6">
      <w:rPr>
        <w:rFonts w:ascii="Barlow" w:hAnsi="Barlow" w:cs="Arial"/>
        <w:color w:val="3B3838" w:themeColor="background2" w:themeShade="40"/>
        <w:sz w:val="20"/>
        <w:szCs w:val="20"/>
      </w:rPr>
      <w:t>and</w:t>
    </w:r>
    <w:r w:rsidR="00CC042B">
      <w:rPr>
        <w:rFonts w:ascii="Barlow" w:hAnsi="Barlow" w:cs="Arial"/>
        <w:color w:val="3B3838" w:themeColor="background2" w:themeShade="40"/>
        <w:sz w:val="20"/>
        <w:szCs w:val="20"/>
      </w:rPr>
      <w:tab/>
    </w:r>
  </w:p>
  <w:p w14:paraId="4CD6E0D1" w14:textId="70721619" w:rsidR="007922CE" w:rsidRPr="00041EDC" w:rsidRDefault="002118E7" w:rsidP="00B52BDD">
    <w:pPr>
      <w:spacing w:line="240" w:lineRule="auto"/>
      <w:contextualSpacing/>
      <w:rPr>
        <w:rFonts w:ascii="Barlow" w:hAnsi="Barlow" w:cs="Arial"/>
        <w:color w:val="C00000"/>
        <w:sz w:val="20"/>
        <w:szCs w:val="20"/>
      </w:rPr>
    </w:pPr>
    <w:r w:rsidRPr="004F2A25">
      <w:rPr>
        <w:rFonts w:ascii="Arial" w:hAnsi="Arial" w:cs="Arial"/>
        <w:sz w:val="20"/>
        <w:szCs w:val="20"/>
      </w:rPr>
      <w:t>Falcon Road Maintenance Equipment,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C5EF5"/>
    <w:multiLevelType w:val="hybridMultilevel"/>
    <w:tmpl w:val="FC78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0"/>
  </w:num>
  <w:num w:numId="2" w16cid:durableId="871647005">
    <w:abstractNumId w:val="9"/>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8"/>
  </w:num>
  <w:num w:numId="8" w16cid:durableId="1269579103">
    <w:abstractNumId w:val="5"/>
  </w:num>
  <w:num w:numId="9" w16cid:durableId="1201436172">
    <w:abstractNumId w:val="0"/>
  </w:num>
  <w:num w:numId="10" w16cid:durableId="1591502591">
    <w:abstractNumId w:val="1"/>
  </w:num>
  <w:num w:numId="11" w16cid:durableId="1386446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2641"/>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74E57"/>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2B10"/>
    <w:rsid w:val="006044D2"/>
    <w:rsid w:val="00605B3F"/>
    <w:rsid w:val="00612DDC"/>
    <w:rsid w:val="00613E63"/>
    <w:rsid w:val="00615297"/>
    <w:rsid w:val="00616548"/>
    <w:rsid w:val="00627FE9"/>
    <w:rsid w:val="00633891"/>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0C60"/>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A35F1"/>
    <w:rsid w:val="009B6540"/>
    <w:rsid w:val="009C0CCB"/>
    <w:rsid w:val="009C10A7"/>
    <w:rsid w:val="009C413F"/>
    <w:rsid w:val="009C616D"/>
    <w:rsid w:val="009D2000"/>
    <w:rsid w:val="009D2C65"/>
    <w:rsid w:val="00A0095C"/>
    <w:rsid w:val="00A0346E"/>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15D13"/>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04C94"/>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01AC"/>
    <w:rsid w:val="00CA2212"/>
    <w:rsid w:val="00CA5137"/>
    <w:rsid w:val="00CB44BC"/>
    <w:rsid w:val="00CB4B05"/>
    <w:rsid w:val="00CB56C4"/>
    <w:rsid w:val="00CC042B"/>
    <w:rsid w:val="00CC1291"/>
    <w:rsid w:val="00CC1521"/>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53F69"/>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4ADA"/>
    <w:rsid w:val="00F15DA4"/>
    <w:rsid w:val="00F16894"/>
    <w:rsid w:val="00F22472"/>
    <w:rsid w:val="00F34913"/>
    <w:rsid w:val="00F3548B"/>
    <w:rsid w:val="00F402FA"/>
    <w:rsid w:val="00F422CB"/>
    <w:rsid w:val="00F44A7C"/>
    <w:rsid w:val="00F47167"/>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 w:type="character" w:customStyle="1" w:styleId="ListParagraphChar">
    <w:name w:val="List Paragraph Char"/>
    <w:link w:val="ListParagraph"/>
    <w:uiPriority w:val="34"/>
    <w:locked/>
    <w:rsid w:val="00C04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ese.mo.gov/special-education/sheltered-workshops/director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eo.mo.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rch.oa.mo.gov/vendor-information/missouri-service-disabled-veteran-business-enterprise-sdve-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aspovaluepoint.org" TargetMode="External"/><Relationship Id="rId5" Type="http://schemas.openxmlformats.org/officeDocument/2006/relationships/webSettings" Target="webSettings.xml"/><Relationship Id="rId15" Type="http://schemas.openxmlformats.org/officeDocument/2006/relationships/hyperlink" Target="http://www.alphapointe.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hbindustri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2024-02-12T16:34:00Z</dcterms:created>
  <dcterms:modified xsi:type="dcterms:W3CDTF">2024-02-16T19:52:00Z</dcterms:modified>
</cp:coreProperties>
</file>