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bCs w:val="1"/>
        </w:rPr>
      </w:pPr>
      <w:bookmarkStart w:colFirst="0" w:colLast="0" w:name="_7bblczcoetp" w:id="0"/>
      <w:bookmarkEnd w:id="0"/>
      <w:r w:rsidDel="00000000" w:rsidR="00000000" w:rsidRPr="00000000">
        <w:rPr>
          <w:b w:val="1"/>
          <w:bCs w:val="1"/>
          <w:rtl w:val="0"/>
        </w:rPr>
        <w:t xml:space="preserve">2026 USPS Mail Growth Incentive Program Registration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brx2uhmyqvz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1: Registration &amp; Eligibility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Registration Window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March 1, 2026 – May 31, 2026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Identify Mail Class Eligibility:</w:t>
      </w:r>
      <w:r w:rsidDel="00000000" w:rsidR="00000000" w:rsidRPr="00000000">
        <w:rPr>
          <w:rtl w:val="0"/>
        </w:rPr>
        <w:t xml:space="preserve"> Determine if you will exceed 1,000,000 pieces in </w:t>
      </w:r>
      <w:r w:rsidDel="00000000" w:rsidR="00000000" w:rsidRPr="00000000">
        <w:rPr>
          <w:b w:val="1"/>
          <w:bCs w:val="1"/>
          <w:rtl w:val="0"/>
        </w:rPr>
        <w:t xml:space="preserve">First-Class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Marketing Mail</w:t>
      </w:r>
      <w:r w:rsidDel="00000000" w:rsidR="00000000" w:rsidRPr="00000000">
        <w:rPr>
          <w:rtl w:val="0"/>
        </w:rPr>
        <w:t xml:space="preserve"> (classes cannot be aggregated).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Verify/Create CRID:</w:t>
      </w:r>
      <w:r w:rsidDel="00000000" w:rsidR="00000000" w:rsidRPr="00000000">
        <w:rPr>
          <w:rtl w:val="0"/>
        </w:rPr>
        <w:t xml:space="preserve"> Ensure you have a Mail Owner Customer Registration ID (CRID).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Access Business Customer Gateway (BCG):</w:t>
      </w:r>
      <w:r w:rsidDel="00000000" w:rsidR="00000000" w:rsidRPr="00000000">
        <w:rPr>
          <w:rtl w:val="0"/>
        </w:rPr>
        <w:t xml:space="preserve"> Log in to your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USPS BCG account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New Participants - Enroll in My Products (MP) Portal: </w:t>
      </w:r>
      <w:r w:rsidDel="00000000" w:rsidR="00000000" w:rsidRPr="00000000">
        <w:rPr>
          <w:rtl w:val="0"/>
        </w:rPr>
        <w:t xml:space="preserve">Complete the Portal Access Request Form. Select the </w:t>
      </w:r>
      <w:r w:rsidDel="00000000" w:rsidR="00000000" w:rsidRPr="00000000">
        <w:rPr>
          <w:b w:val="1"/>
          <w:bCs w:val="1"/>
          <w:rtl w:val="0"/>
        </w:rPr>
        <w:t xml:space="preserve">Mail Growth Incentives</w:t>
      </w:r>
      <w:r w:rsidDel="00000000" w:rsidR="00000000" w:rsidRPr="00000000">
        <w:rPr>
          <w:rtl w:val="0"/>
        </w:rPr>
        <w:t xml:space="preserve"> section.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New Participants Confirm Baseline Volume:</w:t>
      </w:r>
      <w:r w:rsidDel="00000000" w:rsidR="00000000" w:rsidRPr="00000000">
        <w:rPr>
          <w:rtl w:val="0"/>
        </w:rPr>
        <w:t xml:space="preserve"> Manually confirm baseline volumes for each mail class.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Returning 2025 Participants - Maintain Profile:</w:t>
      </w:r>
      <w:r w:rsidDel="00000000" w:rsidR="00000000" w:rsidRPr="00000000">
        <w:rPr>
          <w:rtl w:val="0"/>
        </w:rPr>
        <w:t xml:space="preserve"> Ensure your contact email in the MP Portal is current to receive USPS notifications.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Returning 2025 Participants - Re-enrollment:</w:t>
      </w:r>
      <w:r w:rsidDel="00000000" w:rsidR="00000000" w:rsidRPr="00000000">
        <w:rPr>
          <w:rtl w:val="0"/>
        </w:rPr>
        <w:t xml:space="preserve"> Watch for an automated re-enrollment email starting March 1, 2026. 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</w:t>
      </w:r>
      <w:r w:rsidDel="00000000" w:rsidR="00000000" w:rsidRPr="00000000">
        <w:rPr>
          <w:b w:val="1"/>
          <w:bCs w:val="1"/>
          <w:rtl w:val="0"/>
        </w:rPr>
        <w:t xml:space="preserve"> Returning 2025 Participants - Confirm Baseline Volume: </w:t>
      </w:r>
      <w:r w:rsidDel="00000000" w:rsidR="00000000" w:rsidRPr="00000000">
        <w:rPr>
          <w:rtl w:val="0"/>
        </w:rPr>
        <w:t xml:space="preserve">Accept or dispute the 2025 baseline volume.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Notify Lob:</w:t>
      </w:r>
      <w:r w:rsidDel="00000000" w:rsidR="00000000" w:rsidRPr="00000000">
        <w:rPr>
          <w:rtl w:val="0"/>
        </w:rPr>
        <w:t xml:space="preserve"> Send MGI approval confirmation emails and baseline volume screenshots to your Lob Account Manager.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Failure to Accept the MGI Program(s) agreed upon Baseline Volumes will result in ineligibility for 2026 program year.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h2u8wua6lkf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t3pdr9reymr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2: Volume Monitoring &amp; Maintenance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Period:</w:t>
      </w:r>
      <w:r w:rsidDel="00000000" w:rsidR="00000000" w:rsidRPr="00000000">
        <w:rPr>
          <w:rtl w:val="0"/>
        </w:rPr>
        <w:t xml:space="preserve"> January 2026 – December 2026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Review Monthly Scorecard:</w:t>
      </w:r>
      <w:r w:rsidDel="00000000" w:rsidR="00000000" w:rsidRPr="00000000">
        <w:rPr>
          <w:rtl w:val="0"/>
        </w:rPr>
        <w:t xml:space="preserve"> Access the </w:t>
      </w:r>
      <w:r w:rsidDel="00000000" w:rsidR="00000000" w:rsidRPr="00000000">
        <w:rPr>
          <w:b w:val="1"/>
          <w:bCs w:val="1"/>
          <w:rtl w:val="0"/>
        </w:rPr>
        <w:t xml:space="preserve">Mailer Scorecard</w:t>
      </w:r>
      <w:r w:rsidDel="00000000" w:rsidR="00000000" w:rsidRPr="00000000">
        <w:rPr>
          <w:rtl w:val="0"/>
        </w:rPr>
        <w:t xml:space="preserve"> in the BCG to verify monthly volumes beginning March 11th or the next business day and each month thereafter. (Heads up: Monthly numbers aren't official until the 10th of the following month.)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Volume Alignment:</w:t>
      </w:r>
      <w:r w:rsidDel="00000000" w:rsidR="00000000" w:rsidRPr="00000000">
        <w:rPr>
          <w:rtl w:val="0"/>
        </w:rPr>
        <w:t xml:space="preserve"> Compare USPS reported volumes against your Lob dashboard reports.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Report Discrepancies:</w:t>
      </w:r>
      <w:r w:rsidDel="00000000" w:rsidR="00000000" w:rsidRPr="00000000">
        <w:rPr>
          <w:rtl w:val="0"/>
        </w:rPr>
        <w:t xml:space="preserve"> If volumes don’t match, immediately open a ticket via the </w:t>
      </w:r>
      <w:r w:rsidDel="00000000" w:rsidR="00000000" w:rsidRPr="00000000">
        <w:rPr>
          <w:b w:val="1"/>
          <w:bCs w:val="1"/>
          <w:rtl w:val="0"/>
        </w:rPr>
        <w:t xml:space="preserve">"Ask Me"</w:t>
      </w:r>
      <w:r w:rsidDel="00000000" w:rsidR="00000000" w:rsidRPr="00000000">
        <w:rPr>
          <w:rtl w:val="0"/>
        </w:rPr>
        <w:t xml:space="preserve"> button in the MP Portal.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Maintain Profile:</w:t>
      </w:r>
      <w:r w:rsidDel="00000000" w:rsidR="00000000" w:rsidRPr="00000000">
        <w:rPr>
          <w:rtl w:val="0"/>
        </w:rPr>
        <w:t xml:space="preserve"> Ensure your contact email in the MP Portal is current to receive USPS notifications.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Share Updates:</w:t>
      </w:r>
      <w:r w:rsidDel="00000000" w:rsidR="00000000" w:rsidRPr="00000000">
        <w:rPr>
          <w:rtl w:val="0"/>
        </w:rPr>
        <w:t xml:space="preserve"> Provide Lob with monthly screenshots of actual reported volumes to mitigate issues before the credit period.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iilfog0yuqg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88pvztp8mv4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3: Claiming &amp; Assigning Postage Credits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Frequency:</w:t>
      </w:r>
      <w:r w:rsidDel="00000000" w:rsidR="00000000" w:rsidRPr="00000000">
        <w:rPr>
          <w:rtl w:val="0"/>
        </w:rPr>
        <w:t xml:space="preserve"> Quarterly (Defined by Periods in the MGI Program Documentation)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Access Incentive Credit Dashboard:</w:t>
      </w:r>
      <w:r w:rsidDel="00000000" w:rsidR="00000000" w:rsidRPr="00000000">
        <w:rPr>
          <w:rtl w:val="0"/>
        </w:rPr>
        <w:t xml:space="preserve"> In the MP Portal, select the Service Request (SR#) with available credit.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Initiate Claim:</w:t>
      </w:r>
      <w:r w:rsidDel="00000000" w:rsidR="00000000" w:rsidRPr="00000000">
        <w:rPr>
          <w:rtl w:val="0"/>
        </w:rPr>
        <w:t xml:space="preserve"> Select the </w:t>
      </w:r>
      <w:r w:rsidDel="00000000" w:rsidR="00000000" w:rsidRPr="00000000">
        <w:rPr>
          <w:b w:val="1"/>
          <w:bCs w:val="1"/>
          <w:rtl w:val="0"/>
        </w:rPr>
        <w:t xml:space="preserve">Claim Credit</w:t>
      </w:r>
      <w:r w:rsidDel="00000000" w:rsidR="00000000" w:rsidRPr="00000000">
        <w:rPr>
          <w:rtl w:val="0"/>
        </w:rPr>
        <w:t xml:space="preserve"> tab.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Add Lob’s Permit Details: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24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Permit Number:</w:t>
      </w:r>
      <w:r w:rsidDel="00000000" w:rsidR="00000000" w:rsidRPr="00000000">
        <w:rPr>
          <w:rtl w:val="0"/>
        </w:rPr>
        <w:t xml:space="preserve"> 634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Permit Type:</w:t>
      </w:r>
      <w:r w:rsidDel="00000000" w:rsidR="00000000" w:rsidRPr="00000000">
        <w:rPr>
          <w:rtl w:val="0"/>
        </w:rPr>
        <w:t xml:space="preserve"> PI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Finance Number:</w:t>
      </w:r>
      <w:r w:rsidDel="00000000" w:rsidR="00000000" w:rsidRPr="00000000">
        <w:rPr>
          <w:rtl w:val="0"/>
        </w:rPr>
        <w:t xml:space="preserve"> 056786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MSP Email:</w:t>
      </w:r>
      <w:r w:rsidDel="00000000" w:rsidR="00000000" w:rsidRPr="00000000">
        <w:rPr>
          <w:rtl w:val="0"/>
        </w:rPr>
        <w:t xml:space="preserve"> postal-operations@lob.com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Allocate Credit Amount:</w:t>
      </w:r>
      <w:r w:rsidDel="00000000" w:rsidR="00000000" w:rsidRPr="00000000">
        <w:rPr>
          <w:rtl w:val="0"/>
        </w:rPr>
        <w:t xml:space="preserve"> Select the pencil icon to enter the specific dollar amount to transfer to Lob.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Submit for Approval:</w:t>
      </w:r>
      <w:r w:rsidDel="00000000" w:rsidR="00000000" w:rsidRPr="00000000">
        <w:rPr>
          <w:rtl w:val="0"/>
        </w:rPr>
        <w:t xml:space="preserve"> Confirm the permit list and submit.</w:t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Verify Transfer:</w:t>
      </w:r>
      <w:r w:rsidDel="00000000" w:rsidR="00000000" w:rsidRPr="00000000">
        <w:rPr>
          <w:rtl w:val="0"/>
        </w:rPr>
        <w:t xml:space="preserve"> Monitor the </w:t>
      </w:r>
      <w:r w:rsidDel="00000000" w:rsidR="00000000" w:rsidRPr="00000000">
        <w:rPr>
          <w:b w:val="1"/>
          <w:bCs w:val="1"/>
          <w:rtl w:val="0"/>
        </w:rPr>
        <w:t xml:space="preserve">Incentive Permits</w:t>
      </w:r>
      <w:r w:rsidDel="00000000" w:rsidR="00000000" w:rsidRPr="00000000">
        <w:rPr>
          <w:rtl w:val="0"/>
        </w:rPr>
        <w:t xml:space="preserve"> pane. Status will move from </w:t>
      </w:r>
      <w:r w:rsidDel="00000000" w:rsidR="00000000" w:rsidRPr="00000000">
        <w:rPr>
          <w:i w:val="1"/>
          <w:iCs w:val="1"/>
          <w:rtl w:val="0"/>
        </w:rPr>
        <w:t xml:space="preserve">Submitted for Approval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i w:val="1"/>
          <w:iCs w:val="1"/>
          <w:rtl w:val="0"/>
        </w:rPr>
        <w:t xml:space="preserve">Pending Program Review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(once Lob accepts) → </w:t>
      </w:r>
      <w:r w:rsidDel="00000000" w:rsidR="00000000" w:rsidRPr="00000000">
        <w:rPr>
          <w:i w:val="1"/>
          <w:iCs w:val="1"/>
          <w:rtl w:val="0"/>
        </w:rPr>
        <w:t xml:space="preserve">Approved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[ ] </w:t>
      </w:r>
      <w:r w:rsidDel="00000000" w:rsidR="00000000" w:rsidRPr="00000000">
        <w:rPr>
          <w:b w:val="1"/>
          <w:bCs w:val="1"/>
          <w:rtl w:val="0"/>
        </w:rPr>
        <w:t xml:space="preserve">Confirm with Lob:</w:t>
      </w:r>
      <w:r w:rsidDel="00000000" w:rsidR="00000000" w:rsidRPr="00000000">
        <w:rPr>
          <w:rtl w:val="0"/>
        </w:rPr>
        <w:t xml:space="preserve"> Notify your Lob representative once the credit request is submitted so the Partner Operations team can monitor for the approval email.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bnzorbbz2wy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Troubleshooting &amp; Support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encounter technical issues or volume mismatches report the issues immediately: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 </w:t>
      </w:r>
      <w:r w:rsidDel="00000000" w:rsidR="00000000" w:rsidRPr="00000000">
        <w:rPr>
          <w:b w:val="1"/>
          <w:bCs w:val="1"/>
          <w:rtl w:val="0"/>
        </w:rPr>
        <w:t xml:space="preserve">MP Portal</w:t>
      </w:r>
      <w:r w:rsidDel="00000000" w:rsidR="00000000" w:rsidRPr="00000000">
        <w:rPr>
          <w:rtl w:val="0"/>
        </w:rPr>
        <w:t xml:space="preserve"> &gt; </w:t>
      </w:r>
      <w:r w:rsidDel="00000000" w:rsidR="00000000" w:rsidRPr="00000000">
        <w:rPr>
          <w:b w:val="1"/>
          <w:bCs w:val="1"/>
          <w:rtl w:val="0"/>
        </w:rPr>
        <w:t xml:space="preserve">Mail Growth Incentives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"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Ask Me</w:t>
        </w:r>
      </w:hyperlink>
      <w:r w:rsidDel="00000000" w:rsidR="00000000" w:rsidRPr="00000000">
        <w:rPr>
          <w:b w:val="1"/>
          <w:bCs w:val="1"/>
          <w:rtl w:val="0"/>
        </w:rPr>
        <w:t xml:space="preserve">"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the relevant MGI Program and submit your query.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 Ask Me ticket is required for each MGI Program if you are in both First-Class and Marketing MGI Programs.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Important:</w:t>
      </w:r>
      <w:r w:rsidDel="00000000" w:rsidR="00000000" w:rsidRPr="00000000">
        <w:rPr>
          <w:rtl w:val="0"/>
        </w:rPr>
        <w:t xml:space="preserve"> CC your Lob representative on all correspondence with the USPS "Ask Me" team.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ateway.usps.com/" TargetMode="External"/><Relationship Id="rId7" Type="http://schemas.openxmlformats.org/officeDocument/2006/relationships/hyperlink" Target="https://gateway.usps.com/" TargetMode="External"/><Relationship Id="rId8" Type="http://schemas.openxmlformats.org/officeDocument/2006/relationships/hyperlink" Target="https://docs.google.com/document/d/1aJpI3vb2U3sOenyh7BUzVHDgk6evilSd6ExI1rPNDSU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