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000000" w:sz="12" w:space="4"/>
        </w:pBdr>
        <w:spacing w:after="40"/>
        <w:jc w:val="center"/>
      </w:pPr>
      <w:r>
        <w:rPr>
          <w:spacing w:val="80"/>
          <w:sz w:val="18"/>
          <w:szCs w:val="18"/>
        </w:rPr>
        <w:t xml:space="preserve">LIFE GROUPS   |   LEADER GUIDE</w:t>
      </w:r>
    </w:p>
    <w:p>
      <w:pPr>
        <w:spacing w:after="120" w:before="0" w:line="264"/>
        <w:jc w:val="center"/>
      </w:pPr>
      <w:r>
        <w:rPr>
          <w:color w:val="595959"/>
          <w:sz w:val="18"/>
          <w:szCs w:val="18"/>
        </w:rPr>
        <w:t xml:space="preserve">Fall Week 5  ·  October 17–18, 2026</w:t>
      </w:r>
    </w:p>
    <w:p>
      <w:pPr>
        <w:spacing w:after="60" w:before="0" w:line="264"/>
        <w:jc w:val="center"/>
      </w:pPr>
      <w:r>
        <w:rPr>
          <w:sz w:val="40"/>
          <w:szCs w:val="40"/>
        </w:rPr>
        <w:t xml:space="preserve">How To Be Ready For The Return Of The King</w:t>
      </w:r>
    </w:p>
    <w:p>
      <w:pPr>
        <w:spacing w:after="200" w:before="0" w:line="264"/>
        <w:jc w:val="center"/>
      </w:pPr>
      <w:r>
        <w:rPr>
          <w:color w:val="595959"/>
          <w:sz w:val="19"/>
          <w:szCs w:val="19"/>
        </w:rPr>
        <w:t xml:space="preserve">Matthew 25:14–30  ·  Pastor Arnold Camacho  ·  Message #72</w:t>
      </w:r>
    </w:p>
    <w:tbl>
      <w:tblPr>
        <w:tblW w:type="dxa" w:w="10800"/>
        <w:tblBorders>
          <w:top w:val="single" w:color="999999" w:sz="4"/>
          <w:left w:val="single" w:color="999999" w:sz="4"/>
          <w:bottom w:val="single" w:color="999999" w:sz="4"/>
          <w:right w:val="single" w:color="999999" w:sz="4"/>
          <w:insideH w:val="single" w:color="999999" w:sz="4"/>
          <w:insideV w:val="single" w:color="999999" w:sz="4"/>
        </w:tblBorders>
      </w:tblPr>
      <w:tblGrid>
        <w:gridCol w:w="10800"/>
      </w:tblGrid>
      <w:tr>
        <w:tc>
          <w:tcPr>
            <w:tcW w:type="dxa" w:w="10800"/>
            <w:tcMar>
              <w:top w:type="dxa" w:w="140"/>
              <w:left w:type="dxa" w:w="200"/>
              <w:bottom w:type="dxa" w:w="140"/>
              <w:right w:type="dxa" w:w="200"/>
            </w:tcMar>
          </w:tcPr>
          <w:p>
            <w:pPr>
              <w:spacing w:after="0" w:before="0" w:line="264"/>
              <w:jc w:val="center"/>
            </w:pPr>
            <w:r>
              <w:rPr>
                <w:b/>
                <w:bCs/>
                <w:sz w:val="22"/>
                <w:szCs w:val="22"/>
              </w:rPr>
              <w:t xml:space="preserve">The big idea:</w:t>
            </w:r>
            <w:r>
              <w:rPr>
                <w:sz w:val="22"/>
                <w:szCs w:val="22"/>
              </w:rPr>
              <w:t xml:space="preserve"> Nothing we have is ours, the Master who entrusted it to us is good, and faithfulness with what He gave us is how we get ready for His return.</w:t>
            </w:r>
          </w:p>
        </w:tc>
      </w:tr>
    </w:tbl>
    <w:p>
      <w:pPr>
        <w:keepNext/>
        <w:spacing w:after="100" w:before="220"/>
      </w:pPr>
      <w:r>
        <w:rPr>
          <w:color w:val="595959"/>
          <w:spacing w:val="60"/>
          <w:sz w:val="15"/>
          <w:szCs w:val="15"/>
        </w:rPr>
        <w:t xml:space="preserve">HOW TO USE THIS GUIDE</w:t>
      </w:r>
    </w:p>
    <w:tbl>
      <w:tblPr>
        <w:tblW w:type="dxa" w:w="10800"/>
        <w:tblBorders>
          <w:top w:val="single" w:color="999999" w:sz="4"/>
          <w:left w:val="single" w:color="999999" w:sz="4"/>
          <w:bottom w:val="single" w:color="999999" w:sz="4"/>
          <w:right w:val="single" w:color="999999" w:sz="4"/>
          <w:insideH w:val="single" w:color="999999" w:sz="4"/>
          <w:insideV w:val="single" w:color="999999" w:sz="4"/>
        </w:tblBorders>
        <w:tblLayout w:type="fixed"/>
      </w:tblPr>
      <w:tblGrid>
        <w:gridCol w:w="5400"/>
        <w:gridCol w:w="5400"/>
      </w:tblGrid>
      <w:tr>
        <w:trPr>
          <w:cantSplit/>
        </w:trPr>
        <w:tc>
          <w:tcPr>
            <w:tcW w:type="dxa" w:w="5400"/>
            <w:shd w:fill="F2F2F2" w:color="auto" w:val="clear"/>
            <w:tcMar>
              <w:top w:type="dxa" w:w="100"/>
              <w:left w:type="dxa" w:w="140"/>
              <w:bottom w:type="dxa" w:w="80"/>
              <w:right w:type="dxa" w:w="140"/>
            </w:tcMar>
          </w:tcPr>
          <w:p>
            <w:pPr>
              <w:spacing w:after="60" w:before="0" w:line="264"/>
            </w:pPr>
            <w:r>
              <w:rPr>
                <w:b/>
                <w:bCs/>
                <w:sz w:val="20"/>
                <w:szCs w:val="20"/>
              </w:rPr>
              <w:t xml:space="preserve">Plain text</w:t>
            </w:r>
          </w:p>
          <w:p>
            <w:pPr>
              <w:spacing w:after="60" w:before="0" w:line="264"/>
            </w:pPr>
            <w:r>
              <w:rPr>
                <w:color w:val="262626"/>
                <w:sz w:val="18"/>
                <w:szCs w:val="18"/>
              </w:rPr>
              <w:t xml:space="preserve">= your group's guide. Same questions your group has in their hands.</w:t>
            </w:r>
          </w:p>
        </w:tc>
        <w:tc>
          <w:tcPr>
            <w:tcW w:type="dxa" w:w="5400"/>
            <w:shd w:fill="F2F2F2" w:color="auto" w:val="clear"/>
            <w:tcMar>
              <w:top w:type="dxa" w:w="100"/>
              <w:left w:type="dxa" w:w="140"/>
              <w:bottom w:type="dxa" w:w="80"/>
              <w:right w:type="dxa" w:w="140"/>
            </w:tcMar>
          </w:tcPr>
          <w:p>
            <w:pPr>
              <w:spacing w:after="60" w:before="0" w:line="264"/>
            </w:pPr>
            <w:r>
              <w:rPr>
                <w:b/>
                <w:bCs/>
                <w:sz w:val="20"/>
                <w:szCs w:val="20"/>
              </w:rPr>
              <w:t xml:space="preserve">Grey boxes and Leader Extras</w:t>
            </w:r>
          </w:p>
          <w:p>
            <w:pPr>
              <w:spacing w:after="60" w:before="0" w:line="264"/>
            </w:pPr>
            <w:r>
              <w:rPr>
                <w:color w:val="262626"/>
                <w:sz w:val="18"/>
                <w:szCs w:val="18"/>
              </w:rPr>
              <w:t xml:space="preserve">= for you only. Tips, extra questions and background your group doesn't see.</w:t>
            </w:r>
          </w:p>
        </w:tc>
      </w:tr>
    </w:tbl>
    <w:p>
      <w:pPr>
        <w:keepNext/>
        <w:spacing w:after="100" w:before="220"/>
      </w:pPr>
      <w:r>
        <w:rPr>
          <w:color w:val="595959"/>
          <w:spacing w:val="60"/>
          <w:sz w:val="15"/>
          <w:szCs w:val="15"/>
        </w:rPr>
        <w:t xml:space="preserve">THIS WEEK IN 30 SECONDS</w:t>
      </w:r>
    </w:p>
    <w:tbl>
      <w:tblPr>
        <w:tblW w:type="dxa" w:w="10800"/>
        <w:tblBorders>
          <w:top w:val="single" w:color="999999" w:sz="4"/>
          <w:left w:val="single" w:color="999999" w:sz="4"/>
          <w:bottom w:val="single" w:color="999999" w:sz="4"/>
          <w:right w:val="single" w:color="999999" w:sz="4"/>
          <w:insideH w:val="single" w:color="999999" w:sz="4"/>
          <w:insideV w:val="single" w:color="999999" w:sz="4"/>
        </w:tblBorders>
        <w:tblLayout w:type="fixed"/>
      </w:tblPr>
      <w:tblGrid>
        <w:gridCol w:w="3600"/>
        <w:gridCol w:w="3600"/>
        <w:gridCol w:w="3600"/>
      </w:tblGrid>
      <w:tr>
        <w:trPr>
          <w:cantSplit/>
        </w:trPr>
        <w:tc>
          <w:tcPr>
            <w:tcW w:type="dxa" w:w="3600"/>
            <w:tcMar>
              <w:top w:type="dxa" w:w="100"/>
              <w:left w:type="dxa" w:w="140"/>
              <w:bottom w:type="dxa" w:w="80"/>
              <w:right w:type="dxa" w:w="140"/>
            </w:tcMar>
          </w:tcPr>
          <w:p>
            <w:pPr>
              <w:spacing w:after="60" w:before="0" w:line="264"/>
            </w:pPr>
            <w:r>
              <w:rPr>
                <w:b/>
                <w:bCs/>
                <w:sz w:val="20"/>
                <w:szCs w:val="20"/>
              </w:rPr>
              <w:t xml:space="preserve">The passage</w:t>
            </w:r>
          </w:p>
          <w:p>
            <w:pPr>
              <w:spacing w:after="60" w:before="0" w:line="264"/>
            </w:pPr>
            <w:r>
              <w:rPr>
                <w:color w:val="262626"/>
                <w:sz w:val="18"/>
                <w:szCs w:val="18"/>
              </w:rPr>
              <w:t xml:space="preserve">Back in Matthew after last week's Romans 12 timeout: the Parable of the Talents ("bags of gold" in newer NIVs). This is the week for "managers, not owners," the language Chris saved for Arnold. Your group reads Luke 12:27–34 first, then the parable. Next week Larry finishes chapter 25.</w:t>
            </w:r>
          </w:p>
        </w:tc>
        <w:tc>
          <w:tcPr>
            <w:tcW w:type="dxa" w:w="3600"/>
            <w:tcMar>
              <w:top w:type="dxa" w:w="100"/>
              <w:left w:type="dxa" w:w="140"/>
              <w:bottom w:type="dxa" w:w="80"/>
              <w:right w:type="dxa" w:w="140"/>
            </w:tcMar>
          </w:tcPr>
          <w:p>
            <w:pPr>
              <w:spacing w:after="60" w:before="0" w:line="264"/>
            </w:pPr>
            <w:r>
              <w:rPr>
                <w:b/>
                <w:bCs/>
                <w:sz w:val="20"/>
                <w:szCs w:val="20"/>
              </w:rPr>
              <w:t xml:space="preserve">Watch for</w:t>
            </w:r>
          </w:p>
          <w:p>
            <w:pPr>
              <w:pStyle w:val="ListParagraph"/>
              <w:numPr>
                <w:ilvl w:val="0"/>
                <w:numId w:val="2"/>
              </w:numPr>
              <w:spacing w:after="50"/>
            </w:pPr>
            <w:r>
              <w:rPr>
                <w:b/>
                <w:bCs/>
                <w:color w:val="262626"/>
                <w:sz w:val="18"/>
                <w:szCs w:val="18"/>
              </w:rPr>
              <w:t xml:space="preserve">The one-talent person:</w:t>
            </w:r>
            <w:r>
              <w:rPr>
                <w:color w:val="262626"/>
                <w:sz w:val="18"/>
                <w:szCs w:val="18"/>
              </w:rPr>
              <w:t xml:space="preserve"> "I don't have much to offer."</w:t>
            </w:r>
          </w:p>
          <w:p>
            <w:pPr>
              <w:pStyle w:val="ListParagraph"/>
              <w:numPr>
                <w:ilvl w:val="0"/>
                <w:numId w:val="2"/>
              </w:numPr>
              <w:spacing w:after="50"/>
            </w:pPr>
            <w:r>
              <w:rPr>
                <w:b/>
                <w:bCs/>
                <w:color w:val="262626"/>
                <w:sz w:val="18"/>
                <w:szCs w:val="18"/>
              </w:rPr>
              <w:t xml:space="preserve">The one who heard "work harder":</w:t>
            </w:r>
            <w:r>
              <w:rPr>
                <w:color w:val="262626"/>
                <w:sz w:val="18"/>
                <w:szCs w:val="18"/>
              </w:rPr>
              <w:t xml:space="preserve"> grace comes first, then work</w:t>
            </w:r>
          </w:p>
          <w:p>
            <w:pPr>
              <w:pStyle w:val="ListParagraph"/>
              <w:numPr>
                <w:ilvl w:val="0"/>
                <w:numId w:val="2"/>
              </w:numPr>
              <w:spacing w:after="50"/>
            </w:pPr>
            <w:r>
              <w:rPr>
                <w:b/>
                <w:bCs/>
                <w:color w:val="262626"/>
                <w:sz w:val="18"/>
                <w:szCs w:val="18"/>
              </w:rPr>
              <w:t xml:space="preserve">The "hard man" picture of God:</w:t>
            </w:r>
            <w:r>
              <w:rPr>
                <w:color w:val="262626"/>
                <w:sz w:val="18"/>
                <w:szCs w:val="18"/>
              </w:rPr>
              <w:t xml:space="preserve"> Share It 2 can land on someone's father.</w:t>
            </w:r>
          </w:p>
        </w:tc>
        <w:tc>
          <w:tcPr>
            <w:tcW w:type="dxa" w:w="3600"/>
            <w:shd w:fill="F2F2F2" w:color="auto" w:val="clear"/>
            <w:tcMar>
              <w:top w:type="dxa" w:w="100"/>
              <w:left w:type="dxa" w:w="140"/>
              <w:bottom w:type="dxa" w:w="80"/>
              <w:right w:type="dxa" w:w="140"/>
            </w:tcMar>
          </w:tcPr>
          <w:p>
            <w:pPr>
              <w:spacing w:after="60" w:before="0" w:line="264"/>
            </w:pPr>
            <w:r>
              <w:rPr>
                <w:b/>
                <w:bCs/>
                <w:sz w:val="20"/>
                <w:szCs w:val="20"/>
              </w:rPr>
              <w:t xml:space="preserve">A win this week</w:t>
            </w:r>
          </w:p>
          <w:p>
            <w:pPr>
              <w:spacing w:after="60" w:before="0" w:line="264"/>
            </w:pPr>
            <w:r>
              <w:rPr>
                <w:color w:val="262626"/>
                <w:sz w:val="18"/>
                <w:szCs w:val="18"/>
              </w:rPr>
              <w:t xml:space="preserve">Everyone leaves knowing:</w:t>
            </w:r>
          </w:p>
          <w:p>
            <w:pPr>
              <w:pStyle w:val="ListParagraph"/>
              <w:numPr>
                <w:ilvl w:val="0"/>
                <w:numId w:val="2"/>
              </w:numPr>
              <w:spacing w:after="50"/>
            </w:pPr>
            <w:r>
              <w:rPr>
                <w:color w:val="262626"/>
                <w:sz w:val="18"/>
                <w:szCs w:val="18"/>
              </w:rPr>
              <w:t xml:space="preserve">what they have </w:t>
            </w:r>
            <w:r>
              <w:rPr>
                <w:b/>
                <w:bCs/>
                <w:color w:val="262626"/>
                <w:sz w:val="18"/>
                <w:szCs w:val="18"/>
              </w:rPr>
              <w:t xml:space="preserve">isn't theirs</w:t>
            </w:r>
          </w:p>
          <w:p>
            <w:pPr>
              <w:pStyle w:val="ListParagraph"/>
              <w:numPr>
                <w:ilvl w:val="0"/>
                <w:numId w:val="2"/>
              </w:numPr>
              <w:spacing w:after="50"/>
            </w:pPr>
            <w:r>
              <w:rPr>
                <w:color w:val="262626"/>
                <w:sz w:val="18"/>
                <w:szCs w:val="18"/>
              </w:rPr>
              <w:t xml:space="preserve">the </w:t>
            </w:r>
            <w:r>
              <w:rPr>
                <w:b/>
                <w:bCs/>
                <w:color w:val="262626"/>
                <w:sz w:val="18"/>
                <w:szCs w:val="18"/>
              </w:rPr>
              <w:t xml:space="preserve">Master who gave it is good</w:t>
            </w:r>
          </w:p>
          <w:p>
            <w:pPr>
              <w:pStyle w:val="ListParagraph"/>
              <w:numPr>
                <w:ilvl w:val="0"/>
                <w:numId w:val="2"/>
              </w:numPr>
              <w:spacing w:after="50"/>
            </w:pPr>
            <w:r>
              <w:rPr>
                <w:b/>
                <w:bCs/>
                <w:color w:val="262626"/>
                <w:sz w:val="18"/>
                <w:szCs w:val="18"/>
              </w:rPr>
              <w:t xml:space="preserve">one concrete place</w:t>
            </w:r>
            <w:r>
              <w:rPr>
                <w:color w:val="262626"/>
                <w:sz w:val="18"/>
                <w:szCs w:val="18"/>
              </w:rPr>
              <w:t xml:space="preserve"> to put something He's given them to work this week</w:t>
            </w:r>
          </w:p>
        </w:tc>
      </w:tr>
    </w:tbl>
    <w:p>
      <w:pPr>
        <w:keepNext/>
        <w:spacing w:after="100" w:before="220"/>
      </w:pPr>
      <w:r>
        <w:rPr>
          <w:color w:val="595959"/>
          <w:spacing w:val="60"/>
          <w:sz w:val="15"/>
          <w:szCs w:val="15"/>
        </w:rPr>
        <w:t xml:space="preserve">LEADER NOTES &amp; LINKS</w:t>
      </w:r>
    </w:p>
    <w:p>
      <w:pPr>
        <w:pStyle w:val="ListParagraph"/>
        <w:numPr>
          <w:ilvl w:val="0"/>
          <w:numId w:val="2"/>
        </w:numPr>
        <w:spacing w:after="50"/>
      </w:pPr>
      <w:r>
        <w:rPr>
          <w:b/>
          <w:bCs/>
          <w:color w:val="262626"/>
          <w:sz w:val="19"/>
          <w:szCs w:val="19"/>
        </w:rPr>
        <w:t xml:space="preserve">Social &amp; Impact:</w:t>
      </w:r>
      <w:r>
        <w:rPr>
          <w:color w:val="262626"/>
          <w:sz w:val="19"/>
          <w:szCs w:val="19"/>
        </w:rPr>
        <w:t xml:space="preserve"> No date yet? This is a good week to pick one. </w:t>
      </w:r>
      <w:hyperlink w:history="1" r:id="rIdj4isukap_d5hge6h6tybn">
        <w:r>
          <w:rPr>
            <w:b/>
            <w:bCs/>
            <w:color w:val="262626"/>
            <w:sz w:val="19"/>
            <w:szCs w:val="19"/>
            <w:u w:val="single"/>
          </w:rPr>
          <w:t xml:space="preserve">Social ideas</w:t>
        </w:r>
      </w:hyperlink>
      <w:r>
        <w:rPr>
          <w:color w:val="262626"/>
          <w:sz w:val="19"/>
          <w:szCs w:val="19"/>
        </w:rPr>
        <w:t xml:space="preserve"> · </w:t>
      </w:r>
      <w:hyperlink w:history="1" r:id="rIdrvgzedslqzl6awkwa6oqm">
        <w:r>
          <w:rPr>
            <w:b/>
            <w:bCs/>
            <w:color w:val="262626"/>
            <w:sz w:val="19"/>
            <w:szCs w:val="19"/>
            <w:u w:val="single"/>
          </w:rPr>
          <w:t xml:space="preserve">Impact Projects</w:t>
        </w:r>
      </w:hyperlink>
    </w:p>
    <w:p>
      <w:pPr>
        <w:pStyle w:val="ListParagraph"/>
        <w:numPr>
          <w:ilvl w:val="0"/>
          <w:numId w:val="2"/>
        </w:numPr>
        <w:spacing w:after="50"/>
      </w:pPr>
      <w:r>
        <w:rPr>
          <w:b/>
          <w:bCs/>
          <w:color w:val="262626"/>
          <w:sz w:val="19"/>
          <w:szCs w:val="19"/>
        </w:rPr>
        <w:t xml:space="preserve">Leader podcast:</w:t>
      </w:r>
      <w:r>
        <w:rPr>
          <w:color w:val="262626"/>
          <w:sz w:val="19"/>
          <w:szCs w:val="19"/>
        </w:rPr>
        <w:t xml:space="preserve"> about 10 minutes on the questions, the tricky moments and what to say. </w:t>
      </w:r>
      <w:hyperlink w:history="1" r:id="rIdtmzoyztngfapwouk8-ai4">
        <w:r>
          <w:rPr>
            <w:b/>
            <w:bCs/>
            <w:color w:val="262626"/>
            <w:sz w:val="19"/>
            <w:szCs w:val="19"/>
            <w:u w:val="single"/>
          </w:rPr>
          <w:t xml:space="preserve">northcoastleaders.transistor.fm</w:t>
        </w:r>
      </w:hyperlink>
    </w:p>
    <w:p>
      <w:pPr>
        <w:pStyle w:val="ListParagraph"/>
        <w:numPr>
          <w:ilvl w:val="0"/>
          <w:numId w:val="2"/>
        </w:numPr>
        <w:spacing w:after="50"/>
      </w:pPr>
      <w:r>
        <w:rPr>
          <w:b/>
          <w:bCs/>
          <w:color w:val="262626"/>
          <w:sz w:val="19"/>
          <w:szCs w:val="19"/>
        </w:rPr>
        <w:t xml:space="preserve">Monthly leader email:</w:t>
      </w:r>
      <w:r>
        <w:rPr>
          <w:color w:val="262626"/>
          <w:sz w:val="19"/>
          <w:szCs w:val="19"/>
        </w:rPr>
        <w:t xml:space="preserve"> behind-the-scenes news, stories and a recipe or two. </w:t>
      </w:r>
      <w:hyperlink w:history="1" r:id="rId4tqpllcbwuxk_tetxwpil">
        <w:r>
          <w:rPr>
            <w:b/>
            <w:bCs/>
            <w:color w:val="262626"/>
            <w:sz w:val="19"/>
            <w:szCs w:val="19"/>
            <w:u w:val="single"/>
          </w:rPr>
          <w:t xml:space="preserve">Subscribe</w:t>
        </w:r>
      </w:hyperlink>
    </w:p>
    <w:p>
      <w:pPr>
        <w:pStyle w:val="ListParagraph"/>
        <w:numPr>
          <w:ilvl w:val="0"/>
          <w:numId w:val="2"/>
        </w:numPr>
        <w:spacing w:after="50"/>
      </w:pPr>
      <w:r>
        <w:rPr>
          <w:b/>
          <w:bCs/>
          <w:color w:val="262626"/>
          <w:sz w:val="19"/>
          <w:szCs w:val="19"/>
        </w:rPr>
        <w:t xml:space="preserve">Tell us:</w:t>
      </w:r>
      <w:r>
        <w:rPr>
          <w:color w:val="262626"/>
          <w:sz w:val="19"/>
          <w:szCs w:val="19"/>
        </w:rPr>
        <w:t xml:space="preserve"> a question, a win, or something great about someone in your group? </w:t>
      </w:r>
      <w:hyperlink w:history="1" r:id="rIdllegzgxpy9weygktnwrb5">
        <w:r>
          <w:rPr>
            <w:b/>
            <w:bCs/>
            <w:color w:val="262626"/>
            <w:sz w:val="19"/>
            <w:szCs w:val="19"/>
            <w:u w:val="single"/>
          </w:rPr>
          <w:t xml:space="preserve">Send it here</w:t>
        </w:r>
      </w:hyperlink>
    </w:p>
    <w:p>
      <w:pPr>
        <w:pStyle w:val="ListParagraph"/>
        <w:numPr>
          <w:ilvl w:val="0"/>
          <w:numId w:val="2"/>
        </w:numPr>
        <w:spacing w:after="50"/>
      </w:pPr>
      <w:r>
        <w:rPr>
          <w:b/>
          <w:bCs/>
          <w:color w:val="262626"/>
          <w:sz w:val="19"/>
          <w:szCs w:val="19"/>
        </w:rPr>
        <w:t xml:space="preserve">Post attendance:</w:t>
      </w:r>
      <w:r>
        <w:rPr>
          <w:color w:val="262626"/>
          <w:sz w:val="19"/>
          <w:szCs w:val="19"/>
        </w:rPr>
        <w:t xml:space="preserve"> </w:t>
      </w:r>
      <w:hyperlink w:history="1" r:id="rIdpqwhb7xonmubxhqwjctjo">
        <w:r>
          <w:rPr>
            <w:b/>
            <w:bCs/>
            <w:color w:val="262626"/>
            <w:sz w:val="19"/>
            <w:szCs w:val="19"/>
            <w:u w:val="single"/>
          </w:rPr>
          <w:t xml:space="preserve">northcoastchurch.com/attendance</w:t>
        </w:r>
      </w:hyperlink>
    </w:p>
    <w:p>
      <w:pPr>
        <w:pStyle w:val="ListParagraph"/>
        <w:numPr>
          <w:ilvl w:val="0"/>
          <w:numId w:val="2"/>
        </w:numPr>
        <w:spacing w:after="50"/>
      </w:pPr>
      <w:r>
        <w:rPr>
          <w:b/>
          <w:bCs/>
          <w:color w:val="262626"/>
          <w:sz w:val="19"/>
          <w:szCs w:val="19"/>
        </w:rPr>
        <w:t xml:space="preserve">Baptisms in November:</w:t>
      </w:r>
      <w:r>
        <w:rPr>
          <w:color w:val="262626"/>
          <w:sz w:val="19"/>
          <w:szCs w:val="19"/>
        </w:rPr>
        <w:t xml:space="preserve"> If anyone in your group has been thinking about it, this is the month to point them to. Dates by campus: </w:t>
      </w:r>
      <w:hyperlink w:history="1" r:id="rIdBaptisms2026">
        <w:r>
          <w:rPr>
            <w:b/>
            <w:bCs/>
            <w:color w:val="262626"/>
            <w:sz w:val="19"/>
            <w:szCs w:val="19"/>
            <w:u w:val="single"/>
          </w:rPr>
          <w:t xml:space="preserve">northcoastchurch.com/baptisms</w:t>
        </w:r>
      </w:hyperlink>
    </w:p>
    <w:p>
      <w:pPr>
        <w:keepNext/>
        <w:spacing w:after="100" w:before="220"/>
      </w:pPr>
      <w:r>
        <w:rPr>
          <w:color w:val="595959"/>
          <w:spacing w:val="60"/>
          <w:sz w:val="15"/>
          <w:szCs w:val="15"/>
        </w:rPr>
        <w:t xml:space="preserve">SERMON NOTES: OUTLINE</w:t>
      </w:r>
    </w:p>
    <w:p>
      <w:pPr>
        <w:spacing w:after="60" w:before="0" w:line="264"/>
      </w:pPr>
      <w:r>
        <w:rPr>
          <w:sz w:val="19"/>
          <w:szCs w:val="19"/>
        </w:rPr>
        <w:t xml:space="preserve">How To Be Ready For The Return Of The King</w:t>
      </w:r>
    </w:p>
    <w:p>
      <w:pPr>
        <w:spacing w:after="80" w:before="0" w:line="264"/>
      </w:pPr>
      <w:r>
        <w:rPr>
          <w:sz w:val="19"/>
          <w:szCs w:val="19"/>
        </w:rPr>
        <w:t xml:space="preserve">Follow the one who is </w:t>
      </w:r>
      <w:r>
        <w:rPr>
          <w:b/>
          <w:bCs/>
          <w:sz w:val="19"/>
          <w:szCs w:val="19"/>
        </w:rPr>
        <w:t xml:space="preserve">good</w:t>
      </w:r>
      <w:r>
        <w:rPr>
          <w:sz w:val="19"/>
          <w:szCs w:val="19"/>
        </w:rPr>
        <w:t xml:space="preserve"> and </w:t>
      </w:r>
      <w:r>
        <w:rPr>
          <w:b/>
          <w:bCs/>
          <w:sz w:val="19"/>
          <w:szCs w:val="19"/>
        </w:rPr>
        <w:t xml:space="preserve">faithful</w:t>
      </w:r>
      <w:r>
        <w:rPr>
          <w:sz w:val="19"/>
          <w:szCs w:val="19"/>
        </w:rPr>
        <w:t xml:space="preserve">, Jesus · We must </w:t>
      </w:r>
      <w:r>
        <w:rPr>
          <w:b/>
          <w:bCs/>
          <w:sz w:val="19"/>
          <w:szCs w:val="19"/>
        </w:rPr>
        <w:t xml:space="preserve">surrender</w:t>
      </w:r>
      <w:r>
        <w:rPr>
          <w:sz w:val="19"/>
          <w:szCs w:val="19"/>
        </w:rPr>
        <w:t xml:space="preserve"> to the fact that we are </w:t>
      </w:r>
      <w:r>
        <w:rPr>
          <w:b/>
          <w:bCs/>
          <w:sz w:val="19"/>
          <w:szCs w:val="19"/>
        </w:rPr>
        <w:t xml:space="preserve">managers</w:t>
      </w:r>
      <w:r>
        <w:rPr>
          <w:sz w:val="19"/>
          <w:szCs w:val="19"/>
        </w:rPr>
        <w:t xml:space="preserve">, not </w:t>
      </w:r>
      <w:r>
        <w:rPr>
          <w:b/>
          <w:bCs/>
          <w:sz w:val="19"/>
          <w:szCs w:val="19"/>
        </w:rPr>
        <w:t xml:space="preserve">owners</w:t>
      </w:r>
      <w:r>
        <w:rPr>
          <w:sz w:val="19"/>
          <w:szCs w:val="19"/>
        </w:rPr>
        <w:t xml:space="preserve"> · How you </w:t>
      </w:r>
      <w:r>
        <w:rPr>
          <w:b/>
          <w:bCs/>
          <w:sz w:val="19"/>
          <w:szCs w:val="19"/>
        </w:rPr>
        <w:t xml:space="preserve">picture</w:t>
      </w:r>
      <w:r>
        <w:rPr>
          <w:sz w:val="19"/>
          <w:szCs w:val="19"/>
        </w:rPr>
        <w:t xml:space="preserve"> God will </w:t>
      </w:r>
      <w:r>
        <w:rPr>
          <w:b/>
          <w:bCs/>
          <w:sz w:val="19"/>
          <w:szCs w:val="19"/>
        </w:rPr>
        <w:t xml:space="preserve">determine</w:t>
      </w:r>
      <w:r>
        <w:rPr>
          <w:sz w:val="19"/>
          <w:szCs w:val="19"/>
        </w:rPr>
        <w:t xml:space="preserve"> the pattern of your </w:t>
      </w:r>
      <w:r>
        <w:rPr>
          <w:b/>
          <w:bCs/>
          <w:sz w:val="19"/>
          <w:szCs w:val="19"/>
        </w:rPr>
        <w:t xml:space="preserve">life</w:t>
      </w:r>
      <w:r>
        <w:rPr>
          <w:sz w:val="19"/>
          <w:szCs w:val="19"/>
        </w:rPr>
        <w:t xml:space="preserve"> · Grace comes </w:t>
      </w:r>
      <w:r>
        <w:rPr>
          <w:b/>
          <w:bCs/>
          <w:sz w:val="19"/>
          <w:szCs w:val="19"/>
        </w:rPr>
        <w:t xml:space="preserve">first</w:t>
      </w:r>
      <w:r>
        <w:rPr>
          <w:sz w:val="19"/>
          <w:szCs w:val="19"/>
        </w:rPr>
        <w:t xml:space="preserve">; faithful </w:t>
      </w:r>
      <w:r>
        <w:rPr>
          <w:b/>
          <w:bCs/>
          <w:sz w:val="19"/>
          <w:szCs w:val="19"/>
        </w:rPr>
        <w:t xml:space="preserve">work</w:t>
      </w:r>
      <w:r>
        <w:rPr>
          <w:sz w:val="19"/>
          <w:szCs w:val="19"/>
        </w:rPr>
        <w:t xml:space="preserve"> flows from it · What does God's work look like? Share the </w:t>
      </w:r>
      <w:r>
        <w:rPr>
          <w:b/>
          <w:bCs/>
          <w:sz w:val="19"/>
          <w:szCs w:val="19"/>
        </w:rPr>
        <w:t xml:space="preserve">Gospel</w:t>
      </w:r>
      <w:r>
        <w:rPr>
          <w:sz w:val="19"/>
          <w:szCs w:val="19"/>
        </w:rPr>
        <w:t xml:space="preserve">, </w:t>
      </w:r>
      <w:r>
        <w:rPr>
          <w:b/>
          <w:bCs/>
          <w:sz w:val="19"/>
          <w:szCs w:val="19"/>
        </w:rPr>
        <w:t xml:space="preserve">serve</w:t>
      </w:r>
      <w:r>
        <w:rPr>
          <w:sz w:val="19"/>
          <w:szCs w:val="19"/>
        </w:rPr>
        <w:t xml:space="preserve"> others, </w:t>
      </w:r>
      <w:r>
        <w:rPr>
          <w:b/>
          <w:bCs/>
          <w:sz w:val="19"/>
          <w:szCs w:val="19"/>
        </w:rPr>
        <w:t xml:space="preserve">love</w:t>
      </w:r>
      <w:r>
        <w:rPr>
          <w:sz w:val="19"/>
          <w:szCs w:val="19"/>
        </w:rPr>
        <w:t xml:space="preserve"> people, pray </w:t>
      </w:r>
      <w:r>
        <w:rPr>
          <w:b/>
          <w:bCs/>
          <w:sz w:val="19"/>
          <w:szCs w:val="19"/>
        </w:rPr>
        <w:t xml:space="preserve">faithfully</w:t>
      </w:r>
      <w:r>
        <w:rPr>
          <w:sz w:val="19"/>
          <w:szCs w:val="19"/>
        </w:rPr>
        <w:t xml:space="preserve"> · The </w:t>
      </w:r>
      <w:r>
        <w:rPr>
          <w:b/>
          <w:bCs/>
          <w:sz w:val="19"/>
          <w:szCs w:val="19"/>
        </w:rPr>
        <w:t xml:space="preserve">Master</w:t>
      </w:r>
      <w:r>
        <w:rPr>
          <w:sz w:val="19"/>
          <w:szCs w:val="19"/>
        </w:rPr>
        <w:t xml:space="preserve"> longs to share His </w:t>
      </w:r>
      <w:r>
        <w:rPr>
          <w:b/>
          <w:bCs/>
          <w:sz w:val="19"/>
          <w:szCs w:val="19"/>
        </w:rPr>
        <w:t xml:space="preserve">joy</w:t>
      </w:r>
      <w:r>
        <w:rPr>
          <w:sz w:val="19"/>
          <w:szCs w:val="19"/>
        </w:rPr>
        <w:t xml:space="preserve"> with you.</w:t>
      </w:r>
    </w:p>
    <w:p>
      <w:pPr>
        <w:spacing w:after="80" w:before="0" w:line="264"/>
      </w:pPr>
      <w:r>
        <w:rPr>
          <w:b/>
          <w:bCs/>
          <w:sz w:val="19"/>
          <w:szCs w:val="19"/>
        </w:rPr>
        <w:t xml:space="preserve">Passages:</w:t>
      </w:r>
      <w:r>
        <w:rPr>
          <w:sz w:val="19"/>
          <w:szCs w:val="19"/>
        </w:rPr>
        <w:t xml:space="preserve"> Matthew 25:14–30 · Matthew 16:24 · Psalm 24:1 · Romans 12:2 · Ephesians 2:8–10 · Philippians 2:12–13 · 2 Corinthians 5:18–20 · Matthew 24:14; 28:18–20 · 1 Peter 4:10 · Galatians 5:13–14 · Matthew 24:12 · Colossians 4:2 · 1 Thessalonians 5:16–18</w:t>
      </w:r>
    </w:p>
    <w:p>
      <w:r>
        <w:br w:type="page"/>
      </w:r>
    </w:p>
    <w:p>
      <w:pPr>
        <w:pBdr>
          <w:top w:val="single" w:color="000000" w:sz="18" w:space="4"/>
        </w:pBdr>
        <w:spacing w:after="120" w:before="0"/>
      </w:pPr>
      <w:r>
        <w:rPr>
          <w:b/>
          <w:bCs/>
          <w:spacing w:val="40"/>
          <w:sz w:val="30"/>
          <w:szCs w:val="30"/>
        </w:rPr>
        <w:t xml:space="preserve">THE GROUP GUIDE</w:t>
      </w:r>
      <w:r>
        <w:rPr>
          <w:i/>
          <w:iCs/>
          <w:color w:val="595959"/>
          <w:sz w:val="18"/>
          <w:szCs w:val="18"/>
        </w:rPr>
        <w:t xml:space="preserve">   Exactly what your group has, with your leader notes</w:t>
      </w:r>
    </w:p>
    <w:p>
      <w:pPr>
        <w:spacing w:after="60" w:before="0" w:line="264"/>
      </w:pPr>
      <w:r>
        <w:rPr>
          <w:i/>
          <w:iCs/>
          <w:color w:val="595959"/>
          <w:sz w:val="18"/>
          <w:szCs w:val="18"/>
        </w:rPr>
        <w:t xml:space="preserve">These questions are designed to help groups discuss the weekend teaching while building relationships with each other and applying God's Word to our lives.</w:t>
      </w:r>
    </w:p>
    <w:p>
      <w:pPr>
        <w:keepNext/>
        <w:pBdr>
          <w:bottom w:val="single" w:color="000000" w:sz="6" w:space="2"/>
        </w:pBdr>
        <w:spacing w:after="60" w:before="200"/>
      </w:pPr>
      <w:r>
        <w:rPr>
          <w:spacing w:val="30"/>
          <w:sz w:val="24"/>
          <w:szCs w:val="24"/>
        </w:rPr>
        <w:t xml:space="preserve">WARM UP</w:t>
      </w:r>
    </w:p>
    <w:p>
      <w:pPr>
        <w:keepNext/>
        <w:tabs>
          <w:tab w:val="left" w:pos="360"/>
        </w:tabs>
        <w:spacing w:after="80" w:before="110" w:line="264"/>
        <w:ind w:left="360" w:hanging="360"/>
      </w:pPr>
      <w:r>
        <w:rPr>
          <w:b/>
          <w:bCs/>
          <w:sz w:val="20"/>
          <w:szCs w:val="20"/>
        </w:rPr>
        <w:t xml:space="preserve">1.</w:t>
      </w:r>
      <w:r>
        <w:rPr>
          <w:sz w:val="20"/>
          <w:szCs w:val="20"/>
        </w:rPr>
        <w:t xml:space="preserve">	What is one little thing that can instantly make a day better for you?</w:t>
      </w:r>
    </w:p>
    <w:tbl>
      <w:tblPr>
        <w:tblW w:type="dxa" w:w="10440"/>
        <w:tblInd w:type="dxa" w:w="360"/>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w:trPr>
          <w:cantSplit/>
        </w:trPr>
        <w:tc>
          <w:tcPr>
            <w:tcW w:type="dxa" w:w="10440"/>
            <w:shd w:fill="F2F2F2" w:color="auto" w:val="clear"/>
            <w:tcMar>
              <w:top w:type="dxa" w:w="60"/>
              <w:left w:type="dxa" w:w="160"/>
              <w:bottom w:type="dxa" w:w="50"/>
              <w:right w:type="dxa" w:w="160"/>
            </w:tcMar>
          </w:tcPr>
          <w:p>
            <w:pPr>
              <w:spacing w:after="30"/>
            </w:pPr>
            <w:r>
              <w:rPr>
                <w:color w:val="595959"/>
                <w:spacing w:val="60"/>
                <w:sz w:val="14"/>
                <w:szCs w:val="14"/>
              </w:rPr>
              <w:t xml:space="preserve">LEADER NOTE</w:t>
            </w:r>
          </w:p>
          <w:p>
            <w:pPr>
              <w:spacing w:after="40" w:before="0" w:line="252"/>
            </w:pPr>
            <w:r>
              <w:rPr>
                <w:b/>
                <w:bCs/>
                <w:color w:val="262626"/>
                <w:sz w:val="17"/>
                <w:szCs w:val="17"/>
              </w:rPr>
              <w:t xml:space="preserve">Tip:</w:t>
            </w:r>
            <w:r>
              <w:rPr>
                <w:color w:val="262626"/>
                <w:sz w:val="17"/>
                <w:szCs w:val="17"/>
              </w:rPr>
              <w:t xml:space="preserve"> Keep it small and quick: the first cup of coffee, a text from a friend, a parking spot up front. A quick lap around the room is plenty.</w:t>
            </w:r>
          </w:p>
        </w:tc>
      </w:tr>
    </w:tbl>
    <w:p>
      <w:pPr>
        <w:keepNext/>
        <w:tabs>
          <w:tab w:val="left" w:pos="360"/>
        </w:tabs>
        <w:spacing w:after="80" w:before="110" w:line="264"/>
        <w:ind w:left="360" w:hanging="360"/>
      </w:pPr>
      <w:r>
        <w:rPr>
          <w:b/>
          <w:bCs/>
          <w:sz w:val="20"/>
          <w:szCs w:val="20"/>
        </w:rPr>
        <w:t xml:space="preserve">2.</w:t>
      </w:r>
      <w:r>
        <w:rPr>
          <w:sz w:val="20"/>
          <w:szCs w:val="20"/>
        </w:rPr>
        <w:t xml:space="preserve">	What is something you have enjoyed lately that you would recommend to a friend?</w:t>
      </w:r>
    </w:p>
    <w:tbl>
      <w:tblPr>
        <w:tblW w:type="dxa" w:w="10440"/>
        <w:tblInd w:type="dxa" w:w="360"/>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w:trPr>
          <w:cantSplit/>
        </w:trPr>
        <w:tc>
          <w:tcPr>
            <w:tcW w:type="dxa" w:w="10440"/>
            <w:shd w:fill="F2F2F2" w:color="auto" w:val="clear"/>
            <w:tcMar>
              <w:top w:type="dxa" w:w="60"/>
              <w:left w:type="dxa" w:w="160"/>
              <w:bottom w:type="dxa" w:w="50"/>
              <w:right w:type="dxa" w:w="160"/>
            </w:tcMar>
          </w:tcPr>
          <w:p>
            <w:pPr>
              <w:spacing w:after="30"/>
            </w:pPr>
            <w:r>
              <w:rPr>
                <w:color w:val="595959"/>
                <w:spacing w:val="60"/>
                <w:sz w:val="14"/>
                <w:szCs w:val="14"/>
              </w:rPr>
              <w:t xml:space="preserve">LEADER NOTE</w:t>
            </w:r>
          </w:p>
          <w:p>
            <w:pPr>
              <w:spacing w:after="40" w:before="0" w:line="252"/>
            </w:pPr>
            <w:r>
              <w:rPr>
                <w:b/>
                <w:bCs/>
                <w:color w:val="262626"/>
                <w:sz w:val="17"/>
                <w:szCs w:val="17"/>
              </w:rPr>
              <w:t xml:space="preserve">Tip:</w:t>
            </w:r>
            <w:r>
              <w:rPr>
                <w:color w:val="262626"/>
                <w:sz w:val="17"/>
                <w:szCs w:val="17"/>
              </w:rPr>
              <w:t xml:space="preserve"> A show, a trail, a restaurant, a book. Notice that enjoying something good makes us want to share it. That's Share It 1 in miniature.</w:t>
            </w:r>
          </w:p>
        </w:tc>
      </w:tr>
    </w:tbl>
    <w:p>
      <w:pPr>
        <w:keepNext/>
        <w:tabs>
          <w:tab w:val="left" w:pos="360"/>
        </w:tabs>
        <w:spacing w:after="80" w:before="110" w:line="264"/>
        <w:ind w:left="360" w:hanging="360"/>
      </w:pPr>
      <w:r>
        <w:rPr>
          <w:b/>
          <w:bCs/>
          <w:sz w:val="20"/>
          <w:szCs w:val="20"/>
        </w:rPr>
        <w:t xml:space="preserve">3.</w:t>
      </w:r>
      <w:r>
        <w:rPr>
          <w:sz w:val="20"/>
          <w:szCs w:val="20"/>
        </w:rPr>
        <w:t xml:space="preserve">	Arnold taught on the Parable of the Talents in Matthew 25, a story that might be familiar to many of us. Whether you heard it for the first time, or you've heard it many times, what stood out to you or gave you a fresh perspective?</w:t>
      </w:r>
    </w:p>
    <w:tbl>
      <w:tblPr>
        <w:tblW w:type="dxa" w:w="10440"/>
        <w:tblInd w:type="dxa" w:w="360"/>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w:trPr>
          <w:cantSplit/>
        </w:trPr>
        <w:tc>
          <w:tcPr>
            <w:tcW w:type="dxa" w:w="10440"/>
            <w:shd w:fill="F2F2F2" w:color="auto" w:val="clear"/>
            <w:tcMar>
              <w:top w:type="dxa" w:w="60"/>
              <w:left w:type="dxa" w:w="160"/>
              <w:bottom w:type="dxa" w:w="50"/>
              <w:right w:type="dxa" w:w="160"/>
            </w:tcMar>
          </w:tcPr>
          <w:p>
            <w:pPr>
              <w:spacing w:after="30"/>
            </w:pPr>
            <w:r>
              <w:rPr>
                <w:color w:val="595959"/>
                <w:spacing w:val="60"/>
                <w:sz w:val="14"/>
                <w:szCs w:val="14"/>
              </w:rPr>
              <w:t xml:space="preserve">LEADER NOTE</w:t>
            </w:r>
          </w:p>
          <w:p>
            <w:pPr>
              <w:spacing w:after="40" w:before="0" w:line="252"/>
            </w:pPr>
            <w:r>
              <w:rPr>
                <w:b/>
                <w:bCs/>
                <w:color w:val="262626"/>
                <w:sz w:val="17"/>
                <w:szCs w:val="17"/>
              </w:rPr>
              <w:t xml:space="preserve">Tip:</w:t>
            </w:r>
            <w:r>
              <w:rPr>
                <w:color w:val="262626"/>
                <w:sz w:val="17"/>
                <w:szCs w:val="17"/>
              </w:rPr>
              <w:t xml:space="preserve"> Listen for those who heard this parable as </w:t>
            </w:r>
            <w:r>
              <w:rPr>
                <w:i/>
                <w:iCs/>
                <w:color w:val="262626"/>
                <w:sz w:val="17"/>
                <w:szCs w:val="17"/>
              </w:rPr>
              <w:t xml:space="preserve">pressure</w:t>
            </w:r>
            <w:r>
              <w:rPr>
                <w:color w:val="262626"/>
                <w:sz w:val="17"/>
                <w:szCs w:val="17"/>
              </w:rPr>
              <w:t xml:space="preserve"> ("I'd better produce") and who heard it as </w:t>
            </w:r>
            <w:r>
              <w:rPr>
                <w:i/>
                <w:iCs/>
                <w:color w:val="262626"/>
                <w:sz w:val="17"/>
                <w:szCs w:val="17"/>
              </w:rPr>
              <w:t xml:space="preserve">invitation</w:t>
            </w:r>
            <w:r>
              <w:rPr>
                <w:color w:val="262626"/>
                <w:sz w:val="17"/>
                <w:szCs w:val="17"/>
              </w:rPr>
              <w:t xml:space="preserve"> ("the Master wants to share His joy"). That tells you where to spend your time in Know It and Share It.</w:t>
            </w:r>
          </w:p>
          <w:p>
            <w:pPr>
              <w:spacing w:after="40" w:before="0" w:line="252"/>
            </w:pPr>
            <w:r>
              <w:rPr>
                <w:b/>
                <w:bCs/>
                <w:color w:val="262626"/>
                <w:sz w:val="17"/>
                <w:szCs w:val="17"/>
              </w:rPr>
              <w:t xml:space="preserve">If the room is quiet:</w:t>
            </w:r>
            <w:r>
              <w:rPr>
                <w:color w:val="262626"/>
                <w:sz w:val="17"/>
                <w:szCs w:val="17"/>
              </w:rPr>
              <w:t xml:space="preserve"> Ask what the third servant was feeling when he buried the money. Everyone has an answer to that.</w:t>
            </w:r>
          </w:p>
          <w:p>
            <w:pPr>
              <w:spacing w:after="40" w:before="0" w:line="252"/>
            </w:pPr>
            <w:r>
              <w:rPr>
                <w:b/>
                <w:bCs/>
                <w:color w:val="262626"/>
                <w:sz w:val="17"/>
                <w:szCs w:val="17"/>
              </w:rPr>
              <w:t xml:space="preserve">Optional extra:</w:t>
            </w:r>
            <w:r>
              <w:rPr>
                <w:color w:val="262626"/>
                <w:sz w:val="17"/>
                <w:szCs w:val="17"/>
              </w:rPr>
              <w:t xml:space="preserve"> Try this week's Kinship Question (see Leader Extras).</w:t>
            </w:r>
          </w:p>
        </w:tc>
      </w:tr>
    </w:tbl>
    <w:p>
      <w:pPr>
        <w:keepNext/>
        <w:pBdr>
          <w:bottom w:val="single" w:color="000000" w:sz="6" w:space="2"/>
        </w:pBdr>
        <w:spacing w:after="60" w:before="200"/>
      </w:pPr>
      <w:r>
        <w:rPr>
          <w:spacing w:val="30"/>
          <w:sz w:val="24"/>
          <w:szCs w:val="24"/>
        </w:rPr>
        <w:t xml:space="preserve">KNOW IT</w:t>
      </w:r>
    </w:p>
    <w:p>
      <w:pPr>
        <w:keepNext/>
        <w:spacing w:after="80" w:before="100" w:line="264"/>
      </w:pPr>
      <w:r>
        <w:rPr>
          <w:sz w:val="20"/>
          <w:szCs w:val="20"/>
        </w:rPr>
        <w:t xml:space="preserve">In Arnold's message, we heard how our view of God shapes the way we live and steward what He has entrusted to us. Jesus gives us a picture of the Father's heart in Luke 12. Let's listen to His words by slowly reading Luke 12:27–34 aloud. Take a moment to sit with the passage before discussing it.</w:t>
      </w:r>
    </w:p>
    <w:tbl>
      <w:tblPr>
        <w:tblW w:type="dxa" w:w="10440"/>
        <w:tblInd w:type="dxa" w:w="360"/>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w:trPr>
          <w:cantSplit/>
        </w:trPr>
        <w:tc>
          <w:tcPr>
            <w:tcW w:type="dxa" w:w="10440"/>
            <w:shd w:fill="F2F2F2" w:color="auto" w:val="clear"/>
            <w:tcMar>
              <w:top w:type="dxa" w:w="60"/>
              <w:left w:type="dxa" w:w="160"/>
              <w:bottom w:type="dxa" w:w="50"/>
              <w:right w:type="dxa" w:w="160"/>
            </w:tcMar>
          </w:tcPr>
          <w:p>
            <w:pPr>
              <w:spacing w:after="30"/>
            </w:pPr>
            <w:r>
              <w:rPr>
                <w:color w:val="595959"/>
                <w:spacing w:val="60"/>
                <w:sz w:val="14"/>
                <w:szCs w:val="14"/>
              </w:rPr>
              <w:t xml:space="preserve">LEADER NOTE</w:t>
            </w:r>
          </w:p>
          <w:p>
            <w:pPr>
              <w:spacing w:after="40" w:before="0" w:line="252"/>
            </w:pPr>
            <w:r>
              <w:rPr>
                <w:b/>
                <w:bCs/>
                <w:color w:val="262626"/>
                <w:sz w:val="17"/>
                <w:szCs w:val="17"/>
              </w:rPr>
              <w:t xml:space="preserve">Tip:</w:t>
            </w:r>
            <w:r>
              <w:rPr>
                <w:color w:val="262626"/>
                <w:sz w:val="17"/>
                <w:szCs w:val="17"/>
              </w:rPr>
              <w:t xml:space="preserve"> Take "slowly" and "sit with it" literally. One good reader, a few seconds of quiet, then someone else reads it again. Eight verses twice takes under three minutes and changes the conversation.</w:t>
            </w:r>
          </w:p>
          <w:p>
            <w:pPr>
              <w:spacing w:after="40" w:before="0" w:line="252"/>
            </w:pPr>
            <w:r>
              <w:rPr>
                <w:b/>
                <w:bCs/>
                <w:color w:val="262626"/>
                <w:sz w:val="17"/>
                <w:szCs w:val="17"/>
              </w:rPr>
              <w:t xml:space="preserve">Why Luke and not Matthew:</w:t>
            </w:r>
            <w:r>
              <w:rPr>
                <w:color w:val="262626"/>
                <w:sz w:val="17"/>
                <w:szCs w:val="17"/>
              </w:rPr>
              <w:t xml:space="preserve"> The third servant acted on a wrong picture of his master ("a hard man," Matthew 25:24). Luke 12 is Jesus' own picture of the Father. Your group is reading the correction.</w:t>
            </w:r>
          </w:p>
        </w:tc>
      </w:tr>
    </w:tbl>
    <w:p>
      <w:pPr>
        <w:keepNext/>
        <w:tabs>
          <w:tab w:val="left" w:pos="360"/>
        </w:tabs>
        <w:spacing w:after="80" w:before="110" w:line="264"/>
        <w:ind w:left="360" w:hanging="360"/>
      </w:pPr>
      <w:r>
        <w:rPr>
          <w:b/>
          <w:bCs/>
          <w:sz w:val="20"/>
          <w:szCs w:val="20"/>
        </w:rPr>
        <w:t xml:space="preserve">1.</w:t>
      </w:r>
      <w:r>
        <w:rPr>
          <w:sz w:val="20"/>
          <w:szCs w:val="20"/>
        </w:rPr>
        <w:t xml:space="preserve">	What do Jesus' words reveal about the Father's heart toward us? What stands out to you about the kind of Father He describes?</w:t>
      </w:r>
    </w:p>
    <w:tbl>
      <w:tblPr>
        <w:tblW w:type="dxa" w:w="10440"/>
        <w:tblInd w:type="dxa" w:w="360"/>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w:trPr>
          <w:cantSplit/>
        </w:trPr>
        <w:tc>
          <w:tcPr>
            <w:tcW w:type="dxa" w:w="10440"/>
            <w:shd w:fill="F2F2F2" w:color="auto" w:val="clear"/>
            <w:tcMar>
              <w:top w:type="dxa" w:w="60"/>
              <w:left w:type="dxa" w:w="160"/>
              <w:bottom w:type="dxa" w:w="50"/>
              <w:right w:type="dxa" w:w="160"/>
            </w:tcMar>
          </w:tcPr>
          <w:p>
            <w:pPr>
              <w:spacing w:after="30"/>
            </w:pPr>
            <w:r>
              <w:rPr>
                <w:color w:val="595959"/>
                <w:spacing w:val="60"/>
                <w:sz w:val="14"/>
                <w:szCs w:val="14"/>
              </w:rPr>
              <w:t xml:space="preserve">LEADER NOTE</w:t>
            </w:r>
          </w:p>
          <w:p>
            <w:pPr>
              <w:spacing w:after="40" w:before="0" w:line="252"/>
            </w:pPr>
            <w:r>
              <w:rPr>
                <w:b/>
                <w:bCs/>
                <w:color w:val="262626"/>
                <w:sz w:val="17"/>
                <w:szCs w:val="17"/>
              </w:rPr>
              <w:t xml:space="preserve">Tip:</w:t>
            </w:r>
            <w:r>
              <w:rPr>
                <w:color w:val="262626"/>
                <w:sz w:val="17"/>
                <w:szCs w:val="17"/>
              </w:rPr>
              <w:t xml:space="preserve"> Three things Jesus says about the Father: He clothes wildflowers that are gone tomorrow (vv27–28), He </w:t>
            </w:r>
            <w:r>
              <w:rPr>
                <w:i/>
                <w:iCs/>
                <w:color w:val="262626"/>
                <w:sz w:val="17"/>
                <w:szCs w:val="17"/>
              </w:rPr>
              <w:t xml:space="preserve">knows</w:t>
            </w:r>
            <w:r>
              <w:rPr>
                <w:color w:val="262626"/>
                <w:sz w:val="17"/>
                <w:szCs w:val="17"/>
              </w:rPr>
              <w:t xml:space="preserve"> what you need (v30), and He is </w:t>
            </w:r>
            <w:r>
              <w:rPr>
                <w:i/>
                <w:iCs/>
                <w:color w:val="262626"/>
                <w:sz w:val="17"/>
                <w:szCs w:val="17"/>
              </w:rPr>
              <w:t xml:space="preserve">pleased</w:t>
            </w:r>
            <w:r>
              <w:rPr>
                <w:color w:val="262626"/>
                <w:sz w:val="17"/>
                <w:szCs w:val="17"/>
              </w:rPr>
              <w:t xml:space="preserve"> to give you the kingdom (v32). Not grudging. Pleased.</w:t>
            </w:r>
          </w:p>
          <w:p>
            <w:pPr>
              <w:spacing w:after="40" w:before="0" w:line="252"/>
            </w:pPr>
            <w:r>
              <w:rPr>
                <w:b/>
                <w:bCs/>
                <w:color w:val="262626"/>
                <w:sz w:val="17"/>
                <w:szCs w:val="17"/>
              </w:rPr>
              <w:t xml:space="preserve">Aha:</w:t>
            </w:r>
            <w:r>
              <w:rPr>
                <w:color w:val="262626"/>
                <w:sz w:val="17"/>
                <w:szCs w:val="17"/>
              </w:rPr>
              <w:t xml:space="preserve"> Set Luke 12:32 next to Matthew 25:24, "I knew that you are a hard man." Same God, two pictures. Which one do you actually live by on a Tuesday?</w:t>
            </w:r>
          </w:p>
          <w:p>
            <w:pPr>
              <w:spacing w:after="40" w:before="0" w:line="252"/>
            </w:pPr>
            <w:r>
              <w:rPr>
                <w:b/>
                <w:bCs/>
                <w:color w:val="262626"/>
                <w:sz w:val="17"/>
                <w:szCs w:val="17"/>
              </w:rPr>
              <w:t xml:space="preserve">Ask:</w:t>
            </w:r>
            <w:r>
              <w:rPr>
                <w:color w:val="262626"/>
                <w:sz w:val="17"/>
                <w:szCs w:val="17"/>
              </w:rPr>
              <w:t xml:space="preserve"> Jesus says "do not be afraid" to the "little flock." What's the connection between fear and how we handle what God gives us?</w:t>
            </w:r>
          </w:p>
          <w:p>
            <w:pPr>
              <w:spacing w:after="40" w:before="0" w:line="252"/>
            </w:pPr>
            <w:r>
              <w:rPr>
                <w:b/>
                <w:bCs/>
                <w:color w:val="262626"/>
                <w:sz w:val="17"/>
                <w:szCs w:val="17"/>
              </w:rPr>
              <w:t xml:space="preserve">Careful:</w:t>
            </w:r>
            <w:r>
              <w:rPr>
                <w:color w:val="262626"/>
                <w:sz w:val="17"/>
                <w:szCs w:val="17"/>
              </w:rPr>
              <w:t xml:space="preserve"> Some people have good reason to find "Father" a hard word. "The Father Jesus describes" is a safe way to phrase it.</w:t>
            </w:r>
          </w:p>
        </w:tc>
      </w:tr>
    </w:tbl>
    <w:p>
      <w:pPr>
        <w:keepNext/>
        <w:tabs>
          <w:tab w:val="left" w:pos="360"/>
        </w:tabs>
        <w:spacing w:after="80" w:before="110" w:line="264"/>
        <w:ind w:left="360" w:hanging="360"/>
      </w:pPr>
      <w:r>
        <w:rPr>
          <w:b/>
          <w:bCs/>
          <w:sz w:val="20"/>
          <w:szCs w:val="20"/>
        </w:rPr>
        <w:t xml:space="preserve">2.</w:t>
      </w:r>
      <w:r>
        <w:rPr>
          <w:sz w:val="20"/>
          <w:szCs w:val="20"/>
        </w:rPr>
        <w:t xml:space="preserve">	In Luke 12:34, Jesus says, "For where your treasure is, there your heart will be also." What do you think the actions of the three servants in Matthew 25 might reveal about their hearts or what they valued most? (Read Matthew 25:14-30.)</w:t>
      </w:r>
    </w:p>
    <w:tbl>
      <w:tblPr>
        <w:tblW w:type="dxa" w:w="10440"/>
        <w:tblInd w:type="dxa" w:w="360"/>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w:trPr>
          <w:cantSplit/>
        </w:trPr>
        <w:tc>
          <w:tcPr>
            <w:tcW w:type="dxa" w:w="10440"/>
            <w:shd w:fill="F2F2F2" w:color="auto" w:val="clear"/>
            <w:tcMar>
              <w:top w:type="dxa" w:w="60"/>
              <w:left w:type="dxa" w:w="160"/>
              <w:bottom w:type="dxa" w:w="50"/>
              <w:right w:type="dxa" w:w="160"/>
            </w:tcMar>
          </w:tcPr>
          <w:p>
            <w:pPr>
              <w:spacing w:after="30"/>
            </w:pPr>
            <w:r>
              <w:rPr>
                <w:color w:val="595959"/>
                <w:spacing w:val="60"/>
                <w:sz w:val="14"/>
                <w:szCs w:val="14"/>
              </w:rPr>
              <w:t xml:space="preserve">LEADER NOTE</w:t>
            </w:r>
          </w:p>
          <w:p>
            <w:pPr>
              <w:spacing w:after="40" w:before="0" w:line="252"/>
            </w:pPr>
            <w:r>
              <w:rPr>
                <w:b/>
                <w:bCs/>
                <w:color w:val="262626"/>
                <w:sz w:val="17"/>
                <w:szCs w:val="17"/>
              </w:rPr>
              <w:t xml:space="preserve">Reading:</w:t>
            </w:r>
            <w:r>
              <w:rPr>
                <w:color w:val="262626"/>
                <w:sz w:val="17"/>
                <w:szCs w:val="17"/>
              </w:rPr>
              <w:t xml:space="preserve"> Seventeen verses, your second reading of the night. Split it: the setup (vv14–18), the first two servants (vv19–23), the third (vv24–30).</w:t>
            </w:r>
          </w:p>
          <w:p>
            <w:pPr>
              <w:spacing w:after="40" w:before="0" w:line="252"/>
            </w:pPr>
            <w:r>
              <w:rPr>
                <w:b/>
                <w:bCs/>
                <w:color w:val="262626"/>
                <w:sz w:val="17"/>
                <w:szCs w:val="17"/>
              </w:rPr>
              <w:t xml:space="preserve">Tip:</w:t>
            </w:r>
            <w:r>
              <w:rPr>
                <w:color w:val="262626"/>
                <w:sz w:val="17"/>
                <w:szCs w:val="17"/>
              </w:rPr>
              <w:t xml:space="preserve"> The first two went "at once" (v16). They valued their master's trust. The third valued safety, maybe his own skin ("so I was afraid," v25). What you do with what you've been given shows what you're really holding onto.</w:t>
            </w:r>
          </w:p>
          <w:p>
            <w:pPr>
              <w:spacing w:after="40" w:before="0" w:line="252"/>
            </w:pPr>
            <w:r>
              <w:rPr>
                <w:b/>
                <w:bCs/>
                <w:color w:val="262626"/>
                <w:sz w:val="17"/>
                <w:szCs w:val="17"/>
              </w:rPr>
              <w:t xml:space="preserve">Aha:</w:t>
            </w:r>
            <w:r>
              <w:rPr>
                <w:color w:val="262626"/>
                <w:sz w:val="17"/>
                <w:szCs w:val="17"/>
              </w:rPr>
              <w:t xml:space="preserve"> Burying it was the respectable, cautious choice in Jesus' day. The warning isn't about recklessness. It's about fear that does nothing.</w:t>
            </w:r>
          </w:p>
          <w:p>
            <w:pPr>
              <w:spacing w:after="40" w:before="0" w:line="252"/>
            </w:pPr>
            <w:r>
              <w:rPr>
                <w:b/>
                <w:bCs/>
                <w:color w:val="262626"/>
                <w:sz w:val="17"/>
                <w:szCs w:val="17"/>
              </w:rPr>
              <w:t xml:space="preserve">Read:</w:t>
            </w:r>
            <w:r>
              <w:rPr>
                <w:color w:val="262626"/>
                <w:sz w:val="17"/>
                <w:szCs w:val="17"/>
              </w:rPr>
              <w:t xml:space="preserve"> Matthew 25:21, 23 (the identical "Well done" for five and for two: faithfulness, not output) · 1 Chronicles 29:14 ("we have given you only what comes from your hand").</w:t>
            </w:r>
          </w:p>
          <w:p>
            <w:pPr>
              <w:spacing w:after="40" w:before="0" w:line="252"/>
            </w:pPr>
            <w:r>
              <w:rPr>
                <w:b/>
                <w:bCs/>
                <w:color w:val="262626"/>
                <w:sz w:val="17"/>
                <w:szCs w:val="17"/>
              </w:rPr>
              <w:t xml:space="preserve">Watch for:</w:t>
            </w:r>
            <w:r>
              <w:rPr>
                <w:color w:val="262626"/>
                <w:sz w:val="17"/>
                <w:szCs w:val="17"/>
              </w:rPr>
              <w:t xml:space="preserve"> "So God punishes people who don't produce." Slow down. The master's problem was the servant's picture of him (v24), not his numbers. Go back to Luke 12:32.</w:t>
            </w:r>
          </w:p>
        </w:tc>
      </w:tr>
    </w:tbl>
    <w:p>
      <w:pPr>
        <w:keepNext/>
        <w:pBdr>
          <w:bottom w:val="single" w:color="000000" w:sz="6" w:space="2"/>
        </w:pBdr>
        <w:spacing w:after="60" w:before="200"/>
      </w:pPr>
      <w:r>
        <w:rPr>
          <w:spacing w:val="30"/>
          <w:sz w:val="24"/>
          <w:szCs w:val="24"/>
        </w:rPr>
        <w:t xml:space="preserve">SHARE IT</w:t>
      </w:r>
    </w:p>
    <w:p>
      <w:pPr>
        <w:keepNext/>
        <w:tabs>
          <w:tab w:val="left" w:pos="360"/>
        </w:tabs>
        <w:spacing w:after="80" w:before="110" w:line="264"/>
        <w:ind w:left="360" w:hanging="360"/>
      </w:pPr>
      <w:r>
        <w:rPr>
          <w:b/>
          <w:bCs/>
          <w:sz w:val="20"/>
          <w:szCs w:val="20"/>
        </w:rPr>
        <w:t xml:space="preserve">1.</w:t>
      </w:r>
      <w:r>
        <w:rPr>
          <w:sz w:val="20"/>
          <w:szCs w:val="20"/>
        </w:rPr>
        <w:t xml:space="preserve">	Arnold talked about the Master's invitation to share in His joy. Have you ever experienced genuine joy from sharing something God has blessed you with? What made that experience meaningful?</w:t>
      </w:r>
    </w:p>
    <w:tbl>
      <w:tblPr>
        <w:tblW w:type="dxa" w:w="10440"/>
        <w:tblInd w:type="dxa" w:w="360"/>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w:trPr>
          <w:cantSplit/>
        </w:trPr>
        <w:tc>
          <w:tcPr>
            <w:tcW w:type="dxa" w:w="10440"/>
            <w:shd w:fill="F2F2F2" w:color="auto" w:val="clear"/>
            <w:tcMar>
              <w:top w:type="dxa" w:w="60"/>
              <w:left w:type="dxa" w:w="160"/>
              <w:bottom w:type="dxa" w:w="50"/>
              <w:right w:type="dxa" w:w="160"/>
            </w:tcMar>
          </w:tcPr>
          <w:p>
            <w:pPr>
              <w:spacing w:after="30"/>
            </w:pPr>
            <w:r>
              <w:rPr>
                <w:color w:val="595959"/>
                <w:spacing w:val="60"/>
                <w:sz w:val="14"/>
                <w:szCs w:val="14"/>
              </w:rPr>
              <w:t xml:space="preserve">LEADER NOTE</w:t>
            </w:r>
          </w:p>
          <w:p>
            <w:pPr>
              <w:spacing w:after="40" w:before="0" w:line="252"/>
            </w:pPr>
            <w:r>
              <w:rPr>
                <w:b/>
                <w:bCs/>
                <w:color w:val="262626"/>
                <w:sz w:val="17"/>
                <w:szCs w:val="17"/>
              </w:rPr>
              <w:t xml:space="preserve">Tip:</w:t>
            </w:r>
            <w:r>
              <w:rPr>
                <w:color w:val="262626"/>
                <w:sz w:val="17"/>
                <w:szCs w:val="17"/>
              </w:rPr>
              <w:t xml:space="preserve"> </w:t>
            </w:r>
            <w:r>
              <w:rPr>
                <w:b/>
                <w:bCs/>
                <w:color w:val="262626"/>
                <w:sz w:val="17"/>
                <w:szCs w:val="17"/>
              </w:rPr>
              <w:t xml:space="preserve">You go first</w:t>
            </w:r>
            <w:r>
              <w:rPr>
                <w:color w:val="262626"/>
                <w:sz w:val="17"/>
                <w:szCs w:val="17"/>
              </w:rPr>
              <w:t xml:space="preserve"> and make it specific: a meal you cooked for someone, a skill you taught, money that cost you something, a spare room, a Saturday (Essentials: I go / You go / We go).</w:t>
            </w:r>
          </w:p>
          <w:p>
            <w:pPr>
              <w:spacing w:after="40" w:before="0" w:line="252"/>
            </w:pPr>
            <w:r>
              <w:rPr>
                <w:b/>
                <w:bCs/>
                <w:color w:val="262626"/>
                <w:sz w:val="17"/>
                <w:szCs w:val="17"/>
              </w:rPr>
              <w:t xml:space="preserve">Insight:</w:t>
            </w:r>
            <w:r>
              <w:rPr>
                <w:color w:val="262626"/>
                <w:sz w:val="17"/>
                <w:szCs w:val="17"/>
              </w:rPr>
              <w:t xml:space="preserve"> "Come and share your master's happiness" (v21) is the reward in the parable. Joy isn't the payment for faithfulness; it's what faithfulness lets you in on.</w:t>
            </w:r>
          </w:p>
          <w:p>
            <w:pPr>
              <w:spacing w:after="40" w:before="0" w:line="252"/>
            </w:pPr>
            <w:r>
              <w:rPr>
                <w:b/>
                <w:bCs/>
                <w:color w:val="262626"/>
                <w:sz w:val="17"/>
                <w:szCs w:val="17"/>
              </w:rPr>
              <w:t xml:space="preserve">Ask:</w:t>
            </w:r>
            <w:r>
              <w:rPr>
                <w:color w:val="262626"/>
                <w:sz w:val="17"/>
                <w:szCs w:val="17"/>
              </w:rPr>
              <w:t xml:space="preserve"> What's the difference between giving that feels like loss and giving that feels like joy? What changed?</w:t>
            </w:r>
          </w:p>
        </w:tc>
      </w:tr>
    </w:tbl>
    <w:p>
      <w:pPr>
        <w:keepNext/>
        <w:tabs>
          <w:tab w:val="left" w:pos="360"/>
        </w:tabs>
        <w:spacing w:after="80" w:before="110" w:line="264"/>
        <w:ind w:left="360" w:hanging="360"/>
      </w:pPr>
      <w:r>
        <w:rPr>
          <w:b/>
          <w:bCs/>
          <w:sz w:val="20"/>
          <w:szCs w:val="20"/>
        </w:rPr>
        <w:t xml:space="preserve">2.</w:t>
      </w:r>
      <w:r>
        <w:rPr>
          <w:sz w:val="20"/>
          <w:szCs w:val="20"/>
        </w:rPr>
        <w:t xml:space="preserve">	Arnold shared a personal story about his view of God as a Father. What do you think has influenced the way you picture God? Have you ever realized that your picture of God wasn't quite accurate?</w:t>
      </w:r>
    </w:p>
    <w:tbl>
      <w:tblPr>
        <w:tblW w:type="dxa" w:w="10440"/>
        <w:tblInd w:type="dxa" w:w="360"/>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w:trPr>
          <w:cantSplit/>
        </w:trPr>
        <w:tc>
          <w:tcPr>
            <w:tcW w:type="dxa" w:w="10440"/>
            <w:shd w:fill="F2F2F2" w:color="auto" w:val="clear"/>
            <w:tcMar>
              <w:top w:type="dxa" w:w="60"/>
              <w:left w:type="dxa" w:w="160"/>
              <w:bottom w:type="dxa" w:w="50"/>
              <w:right w:type="dxa" w:w="160"/>
            </w:tcMar>
          </w:tcPr>
          <w:p>
            <w:pPr>
              <w:spacing w:after="30"/>
            </w:pPr>
            <w:r>
              <w:rPr>
                <w:color w:val="595959"/>
                <w:spacing w:val="60"/>
                <w:sz w:val="14"/>
                <w:szCs w:val="14"/>
              </w:rPr>
              <w:t xml:space="preserve">LEADER NOTE</w:t>
            </w:r>
          </w:p>
          <w:p>
            <w:pPr>
              <w:spacing w:after="40" w:before="0" w:line="252"/>
            </w:pPr>
            <w:r>
              <w:rPr>
                <w:b/>
                <w:bCs/>
                <w:color w:val="262626"/>
                <w:sz w:val="17"/>
                <w:szCs w:val="17"/>
              </w:rPr>
              <w:t xml:space="preserve">Tip:</w:t>
            </w:r>
            <w:r>
              <w:rPr>
                <w:color w:val="262626"/>
                <w:sz w:val="17"/>
                <w:szCs w:val="17"/>
              </w:rPr>
              <w:t xml:space="preserve"> Retell the gist of Arnold's story in a sentence for anyone who missed the weekend. Then ask where </w:t>
            </w:r>
            <w:r>
              <w:rPr>
                <w:i/>
                <w:iCs/>
                <w:color w:val="262626"/>
                <w:sz w:val="17"/>
                <w:szCs w:val="17"/>
              </w:rPr>
              <w:t xml:space="preserve">their</w:t>
            </w:r>
            <w:r>
              <w:rPr>
                <w:color w:val="262626"/>
                <w:sz w:val="17"/>
                <w:szCs w:val="17"/>
              </w:rPr>
              <w:t xml:space="preserve"> picture came from: parents, a childhood church, a hard season, a teacher. Most pictures of God are inherited, not chosen.</w:t>
            </w:r>
          </w:p>
          <w:p>
            <w:pPr>
              <w:spacing w:after="40" w:before="0" w:line="252"/>
            </w:pPr>
            <w:r>
              <w:rPr>
                <w:b/>
                <w:bCs/>
                <w:color w:val="262626"/>
                <w:sz w:val="17"/>
                <w:szCs w:val="17"/>
              </w:rPr>
              <w:t xml:space="preserve">Read:</w:t>
            </w:r>
            <w:r>
              <w:rPr>
                <w:color w:val="262626"/>
                <w:sz w:val="17"/>
                <w:szCs w:val="17"/>
              </w:rPr>
              <w:t xml:space="preserve"> Luke 12:32 (pleased to give) · Romans 12:2 (last week's verse; a renewed mind is where a truer picture starts) · Luke 15:20 (the father who runs).</w:t>
            </w:r>
          </w:p>
          <w:p>
            <w:pPr>
              <w:spacing w:after="40" w:before="0" w:line="252"/>
            </w:pPr>
            <w:r>
              <w:rPr>
                <w:b/>
                <w:bCs/>
                <w:color w:val="262626"/>
                <w:sz w:val="17"/>
                <w:szCs w:val="17"/>
              </w:rPr>
              <w:t xml:space="preserve">Careful:</w:t>
            </w:r>
            <w:r>
              <w:rPr>
                <w:color w:val="262626"/>
                <w:sz w:val="17"/>
                <w:szCs w:val="17"/>
              </w:rPr>
              <w:t xml:space="preserve"> This can land on someone's actual father. Let them say it without the group fixing it. "Thank you for trusting us with that" is enough in the moment. Follow up privately this week, and loop in your campus Life Groups pastor if it's more than a group can carry.</w:t>
            </w:r>
          </w:p>
          <w:p>
            <w:pPr>
              <w:spacing w:after="40" w:before="0" w:line="252"/>
            </w:pPr>
            <w:r>
              <w:rPr>
                <w:b/>
                <w:bCs/>
                <w:color w:val="262626"/>
                <w:sz w:val="17"/>
                <w:szCs w:val="17"/>
              </w:rPr>
              <w:t xml:space="preserve">If someone says their picture is fine:</w:t>
            </w:r>
            <w:r>
              <w:rPr>
                <w:color w:val="262626"/>
                <w:sz w:val="17"/>
                <w:szCs w:val="17"/>
              </w:rPr>
              <w:t xml:space="preserve"> Ask what they'd expect God's face to look like if they failed Him this week.</w:t>
            </w:r>
          </w:p>
        </w:tc>
      </w:tr>
    </w:tbl>
    <w:p>
      <w:pPr>
        <w:keepNext/>
        <w:pBdr>
          <w:bottom w:val="single" w:color="000000" w:sz="6" w:space="2"/>
        </w:pBdr>
        <w:spacing w:after="60" w:before="200"/>
      </w:pPr>
      <w:r>
        <w:rPr>
          <w:spacing w:val="30"/>
          <w:sz w:val="24"/>
          <w:szCs w:val="24"/>
        </w:rPr>
        <w:t xml:space="preserve">LIVE IT</w:t>
      </w:r>
    </w:p>
    <w:p>
      <w:pPr>
        <w:keepNext/>
        <w:tabs>
          <w:tab w:val="left" w:pos="360"/>
        </w:tabs>
        <w:spacing w:after="80" w:before="110" w:line="264"/>
        <w:ind w:left="360" w:hanging="360"/>
      </w:pPr>
      <w:r>
        <w:rPr>
          <w:b/>
          <w:bCs/>
          <w:sz w:val="20"/>
          <w:szCs w:val="20"/>
        </w:rPr>
        <w:t xml:space="preserve">1.</w:t>
      </w:r>
      <w:r>
        <w:rPr>
          <w:sz w:val="20"/>
          <w:szCs w:val="20"/>
        </w:rPr>
        <w:t xml:space="preserve">	Think about the people you encounter throughout a typical week. Who do you think Jesus would be intentional about noticing, loving, or serving? How could you follow His lead?</w:t>
      </w:r>
    </w:p>
    <w:tbl>
      <w:tblPr>
        <w:tblW w:type="dxa" w:w="10440"/>
        <w:tblInd w:type="dxa" w:w="360"/>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w:trPr>
          <w:cantSplit/>
        </w:trPr>
        <w:tc>
          <w:tcPr>
            <w:tcW w:type="dxa" w:w="10440"/>
            <w:shd w:fill="F2F2F2" w:color="auto" w:val="clear"/>
            <w:tcMar>
              <w:top w:type="dxa" w:w="60"/>
              <w:left w:type="dxa" w:w="160"/>
              <w:bottom w:type="dxa" w:w="50"/>
              <w:right w:type="dxa" w:w="160"/>
            </w:tcMar>
          </w:tcPr>
          <w:p>
            <w:pPr>
              <w:spacing w:after="30"/>
            </w:pPr>
            <w:r>
              <w:rPr>
                <w:color w:val="595959"/>
                <w:spacing w:val="60"/>
                <w:sz w:val="14"/>
                <w:szCs w:val="14"/>
              </w:rPr>
              <w:t xml:space="preserve">LEADER NOTE</w:t>
            </w:r>
          </w:p>
          <w:p>
            <w:pPr>
              <w:spacing w:after="40" w:before="0" w:line="252"/>
            </w:pPr>
            <w:r>
              <w:rPr>
                <w:b/>
                <w:bCs/>
                <w:color w:val="262626"/>
                <w:sz w:val="17"/>
                <w:szCs w:val="17"/>
              </w:rPr>
              <w:t xml:space="preserve">Tip:</w:t>
            </w:r>
            <w:r>
              <w:rPr>
                <w:color w:val="262626"/>
                <w:sz w:val="17"/>
                <w:szCs w:val="17"/>
              </w:rPr>
              <w:t xml:space="preserve"> Push from </w:t>
            </w:r>
            <w:r>
              <w:rPr>
                <w:i/>
                <w:iCs/>
                <w:color w:val="262626"/>
                <w:sz w:val="17"/>
                <w:szCs w:val="17"/>
              </w:rPr>
              <w:t xml:space="preserve">category</w:t>
            </w:r>
            <w:r>
              <w:rPr>
                <w:color w:val="262626"/>
                <w:sz w:val="17"/>
                <w:szCs w:val="17"/>
              </w:rPr>
              <w:t xml:space="preserve"> to </w:t>
            </w:r>
            <w:r>
              <w:rPr>
                <w:i/>
                <w:iCs/>
                <w:color w:val="262626"/>
                <w:sz w:val="17"/>
                <w:szCs w:val="17"/>
              </w:rPr>
              <w:t xml:space="preserve">name</w:t>
            </w:r>
            <w:r>
              <w:rPr>
                <w:color w:val="262626"/>
                <w:sz w:val="17"/>
                <w:szCs w:val="17"/>
              </w:rPr>
              <w:t xml:space="preserve">. "The people at work" is a category. "Dave, two desks over, whose wife is sick" is a name. Don't leave the question until each person has one.</w:t>
            </w:r>
          </w:p>
          <w:p>
            <w:pPr>
              <w:spacing w:after="40" w:before="0" w:line="252"/>
            </w:pPr>
            <w:r>
              <w:rPr>
                <w:b/>
                <w:bCs/>
                <w:color w:val="262626"/>
                <w:sz w:val="17"/>
                <w:szCs w:val="17"/>
              </w:rPr>
              <w:t xml:space="preserve">Ask:</w:t>
            </w:r>
            <w:r>
              <w:rPr>
                <w:color w:val="262626"/>
                <w:sz w:val="17"/>
                <w:szCs w:val="17"/>
              </w:rPr>
              <w:t xml:space="preserve"> Who in your week is easy to overlook? The person Jesus would notice is often the one nobody else does.</w:t>
            </w:r>
          </w:p>
          <w:p>
            <w:pPr>
              <w:spacing w:after="40" w:before="0" w:line="252"/>
            </w:pPr>
            <w:r>
              <w:rPr>
                <w:b/>
                <w:bCs/>
                <w:color w:val="262626"/>
                <w:sz w:val="17"/>
                <w:szCs w:val="17"/>
              </w:rPr>
              <w:t xml:space="preserve">Close:</w:t>
            </w:r>
            <w:r>
              <w:rPr>
                <w:color w:val="262626"/>
                <w:sz w:val="17"/>
                <w:szCs w:val="17"/>
              </w:rPr>
              <w:t xml:space="preserve"> Pray by name for the people your group named. Ask about them next week.</w:t>
            </w:r>
          </w:p>
        </w:tc>
      </w:tr>
    </w:tbl>
    <w:p>
      <w:pPr>
        <w:keepNext/>
        <w:tabs>
          <w:tab w:val="left" w:pos="360"/>
        </w:tabs>
        <w:spacing w:after="80" w:before="110" w:line="264"/>
        <w:ind w:left="360" w:hanging="360"/>
      </w:pPr>
      <w:r>
        <w:rPr>
          <w:b/>
          <w:bCs/>
          <w:sz w:val="20"/>
          <w:szCs w:val="20"/>
        </w:rPr>
        <w:t xml:space="preserve">2.</w:t>
      </w:r>
      <w:r>
        <w:rPr>
          <w:sz w:val="20"/>
          <w:szCs w:val="20"/>
        </w:rPr>
        <w:t xml:space="preserve">	God has entrusted each of us with different things—our time, resources, gifts, relationships, and opportunities. Take a moment to consider where you are investing those things. What does faithful stewardship or management look like in your life right now?</w:t>
      </w:r>
    </w:p>
    <w:tbl>
      <w:tblPr>
        <w:tblW w:type="dxa" w:w="10440"/>
        <w:tblInd w:type="dxa" w:w="360"/>
        <w:tblBorders>
          <w:top w:val="none" w:color="FFFFFF" w:sz="0"/>
          <w:left w:val="single" w:color="000000" w:sz="24"/>
          <w:bottom w:val="none" w:color="FFFFFF" w:sz="0"/>
          <w:right w:val="none" w:color="FFFFFF" w:sz="0"/>
          <w:insideH w:val="none" w:color="FFFFFF" w:sz="0"/>
          <w:insideV w:val="none" w:color="FFFFFF" w:sz="0"/>
        </w:tblBorders>
        <w:tblLayout w:type="fixed"/>
      </w:tblPr>
      <w:tblGrid>
        <w:gridCol w:w="10440"/>
      </w:tblGrid>
      <w:tr>
        <w:trPr>
          <w:cantSplit/>
        </w:trPr>
        <w:tc>
          <w:tcPr>
            <w:tcW w:type="dxa" w:w="10440"/>
            <w:shd w:fill="F2F2F2" w:color="auto" w:val="clear"/>
            <w:tcMar>
              <w:top w:type="dxa" w:w="60"/>
              <w:left w:type="dxa" w:w="160"/>
              <w:bottom w:type="dxa" w:w="50"/>
              <w:right w:type="dxa" w:w="160"/>
            </w:tcMar>
          </w:tcPr>
          <w:p>
            <w:pPr>
              <w:spacing w:after="30"/>
            </w:pPr>
            <w:r>
              <w:rPr>
                <w:color w:val="595959"/>
                <w:spacing w:val="60"/>
                <w:sz w:val="14"/>
                <w:szCs w:val="14"/>
              </w:rPr>
              <w:t xml:space="preserve">LEADER NOTE</w:t>
            </w:r>
          </w:p>
          <w:p>
            <w:pPr>
              <w:spacing w:after="40" w:before="0" w:line="252"/>
            </w:pPr>
            <w:r>
              <w:rPr>
                <w:b/>
                <w:bCs/>
                <w:color w:val="262626"/>
                <w:sz w:val="17"/>
                <w:szCs w:val="17"/>
              </w:rPr>
              <w:t xml:space="preserve">Tip:</w:t>
            </w:r>
            <w:r>
              <w:rPr>
                <w:color w:val="262626"/>
                <w:sz w:val="17"/>
                <w:szCs w:val="17"/>
              </w:rPr>
              <w:t xml:space="preserve"> This is the "managers, not owners" question (Psalm 24:1; 1 Peter 4:10). A manager asks a different question than an owner: not "what do I want to do with this?" but "what does the One who gave it to me want done with it?"</w:t>
            </w:r>
          </w:p>
          <w:p>
            <w:pPr>
              <w:spacing w:after="40" w:before="0" w:line="252"/>
            </w:pPr>
            <w:r>
              <w:rPr>
                <w:b/>
                <w:bCs/>
                <w:color w:val="262626"/>
                <w:sz w:val="17"/>
                <w:szCs w:val="17"/>
              </w:rPr>
              <w:t xml:space="preserve">Aha:</w:t>
            </w:r>
            <w:r>
              <w:rPr>
                <w:color w:val="262626"/>
                <w:sz w:val="17"/>
                <w:szCs w:val="17"/>
              </w:rPr>
              <w:t xml:space="preserve"> "Each according to his ability" (v15). Faithfulness isn't measured against the person next to you, only against what you were handed. The two-talent servant got the same "Well done" as the five.</w:t>
            </w:r>
          </w:p>
          <w:p>
            <w:pPr>
              <w:spacing w:after="40" w:before="0" w:line="252"/>
            </w:pPr>
            <w:r>
              <w:rPr>
                <w:b/>
                <w:bCs/>
                <w:color w:val="262626"/>
                <w:sz w:val="17"/>
                <w:szCs w:val="17"/>
              </w:rPr>
              <w:t xml:space="preserve">Make it concrete:</w:t>
            </w:r>
            <w:r>
              <w:rPr>
                <w:color w:val="262626"/>
                <w:sz w:val="17"/>
                <w:szCs w:val="17"/>
              </w:rPr>
              <w:t xml:space="preserve"> Each person names </w:t>
            </w:r>
            <w:r>
              <w:rPr>
                <w:i/>
                <w:iCs/>
                <w:color w:val="262626"/>
                <w:sz w:val="17"/>
                <w:szCs w:val="17"/>
              </w:rPr>
              <w:t xml:space="preserve">one</w:t>
            </w:r>
            <w:r>
              <w:rPr>
                <w:color w:val="262626"/>
                <w:sz w:val="17"/>
                <w:szCs w:val="17"/>
              </w:rPr>
              <w:t xml:space="preserve"> thing on that list and one specific move with it this week. Write it down with their OK. Open next week by asking.</w:t>
            </w:r>
          </w:p>
          <w:p>
            <w:pPr>
              <w:spacing w:after="40" w:before="0" w:line="252"/>
            </w:pPr>
            <w:r>
              <w:rPr>
                <w:b/>
                <w:bCs/>
                <w:color w:val="262626"/>
                <w:sz w:val="17"/>
                <w:szCs w:val="17"/>
              </w:rPr>
              <w:t xml:space="preserve">Careful:</w:t>
            </w:r>
            <w:r>
              <w:rPr>
                <w:color w:val="262626"/>
                <w:sz w:val="17"/>
                <w:szCs w:val="17"/>
              </w:rPr>
              <w:t xml:space="preserve"> Not a money-only conversation and not guilt. Grace comes first. The question is where to invest, not whether you've been good enough.</w:t>
            </w:r>
          </w:p>
        </w:tc>
      </w:tr>
    </w:tbl>
    <w:p>
      <w:pPr>
        <w:spacing w:after="120" w:before="0"/>
      </w:pPr>
    </w:p>
    <w:p>
      <w:pPr>
        <w:spacing w:after="80" w:before="0" w:line="264"/>
        <w:jc w:val="center"/>
      </w:pPr>
      <w:r>
        <w:rPr>
          <w:i/>
          <w:iCs/>
          <w:color w:val="595959"/>
          <w:sz w:val="19"/>
          <w:szCs w:val="19"/>
        </w:rPr>
        <w:t xml:space="preserve">You don't have to have every answer. Create safety, guide reflection, point people to Jesus.</w:t>
      </w:r>
      <w:r>
        <w:rPr>
          <w:color w:val="595959"/>
          <w:sz w:val="19"/>
          <w:szCs w:val="19"/>
        </w:rPr>
        <w:t xml:space="preserve"> </w:t>
      </w:r>
      <w:r>
        <w:rPr>
          <w:b/>
          <w:bCs/>
          <w:color w:val="595959"/>
          <w:sz w:val="19"/>
          <w:szCs w:val="19"/>
        </w:rPr>
        <w:t xml:space="preserve">Thank you for leading.</w:t>
      </w:r>
    </w:p>
    <w:p>
      <w:r>
        <w:br w:type="page"/>
      </w:r>
    </w:p>
    <w:p>
      <w:pPr>
        <w:pBdr>
          <w:top w:val="single" w:color="000000" w:sz="18" w:space="4"/>
        </w:pBdr>
        <w:spacing w:after="120" w:before="0"/>
      </w:pPr>
      <w:r>
        <w:rPr>
          <w:b/>
          <w:bCs/>
          <w:spacing w:val="40"/>
          <w:sz w:val="30"/>
          <w:szCs w:val="30"/>
        </w:rPr>
        <w:t xml:space="preserve">LEADER EXTRAS</w:t>
      </w:r>
      <w:r>
        <w:rPr>
          <w:i/>
          <w:iCs/>
          <w:color w:val="595959"/>
          <w:sz w:val="18"/>
          <w:szCs w:val="18"/>
        </w:rPr>
        <w:t xml:space="preserve">   Not in your group's guide</w:t>
      </w:r>
    </w:p>
    <w:p>
      <w:pPr>
        <w:keepNext/>
        <w:spacing w:after="100" w:before="120"/>
      </w:pPr>
      <w:r>
        <w:rPr>
          <w:color w:val="595959"/>
          <w:spacing w:val="60"/>
          <w:sz w:val="15"/>
          <w:szCs w:val="15"/>
        </w:rPr>
        <w:t xml:space="preserve">OPTIONAL EXTRA: KINSHIP QUESTION</w:t>
      </w:r>
    </w:p>
    <w:tbl>
      <w:tblPr>
        <w:tblW w:type="dxa" w:w="10800"/>
        <w:tblBorders>
          <w:top w:val="single" w:color="999999" w:sz="4"/>
          <w:left w:val="single" w:color="999999" w:sz="4"/>
          <w:bottom w:val="single" w:color="999999" w:sz="4"/>
          <w:right w:val="single" w:color="999999" w:sz="4"/>
          <w:insideH w:val="single" w:color="999999" w:sz="4"/>
          <w:insideV w:val="single" w:color="999999" w:sz="4"/>
        </w:tblBorders>
      </w:tblPr>
      <w:tblGrid>
        <w:gridCol w:w="10800"/>
      </w:tblGrid>
      <w:tr>
        <w:trPr>
          <w:cantSplit/>
        </w:trPr>
        <w:tc>
          <w:tcPr>
            <w:tcW w:type="dxa" w:w="10800"/>
            <w:tcMar>
              <w:top w:type="dxa" w:w="120"/>
              <w:left w:type="dxa" w:w="180"/>
              <w:bottom w:type="dxa" w:w="100"/>
              <w:right w:type="dxa" w:w="180"/>
            </w:tcMar>
          </w:tcPr>
          <w:p>
            <w:pPr>
              <w:spacing w:after="80" w:before="0" w:line="264"/>
            </w:pPr>
            <w:r>
              <w:rPr>
                <w:b/>
                <w:bCs/>
                <w:sz w:val="24"/>
                <w:szCs w:val="24"/>
              </w:rPr>
              <w:t xml:space="preserve">What's a compliment someone gave you years ago that you still remember? Why did it stick?</w:t>
            </w:r>
          </w:p>
          <w:p>
            <w:pPr>
              <w:spacing w:after="0" w:before="0" w:line="264"/>
            </w:pPr>
            <w:r>
              <w:rPr>
                <w:b/>
                <w:bCs/>
                <w:color w:val="262626"/>
                <w:sz w:val="18"/>
                <w:szCs w:val="18"/>
              </w:rPr>
              <w:t xml:space="preserve">How:</w:t>
            </w:r>
            <w:r>
              <w:rPr>
                <w:color w:val="262626"/>
                <w:sz w:val="18"/>
                <w:szCs w:val="18"/>
              </w:rPr>
              <w:t xml:space="preserve"> Ask it after the Warm Up. Go around the circle, 60–90 seconds each and say out loud that passing is fine. Don't rush the quiet person; the answers come out a little shy. It isn't about the sermon, and it doesn't need to be. It just sits near a story whose best line is "Well done." </w:t>
            </w:r>
            <w:hyperlink w:history="1" r:id="rIdkv5zkmtcvxkoreu5n4vtd">
              <w:r>
                <w:rPr>
                  <w:b/>
                  <w:bCs/>
                  <w:color w:val="262626"/>
                  <w:sz w:val="18"/>
                  <w:szCs w:val="18"/>
                  <w:u w:val="single"/>
                </w:rPr>
                <w:t xml:space="preserve">Tried it? Tell us how it went</w:t>
              </w:r>
            </w:hyperlink>
          </w:p>
        </w:tc>
      </w:tr>
    </w:tbl>
    <w:p>
      <w:pPr>
        <w:keepNext/>
        <w:spacing w:after="100" w:before="120"/>
      </w:pPr>
      <w:r>
        <w:rPr>
          <w:color w:val="595959"/>
          <w:spacing w:val="60"/>
          <w:sz w:val="15"/>
          <w:szCs w:val="15"/>
        </w:rPr>
        <w:t xml:space="preserve">OPTIONAL EXTRA: MEMORIZE IT</w:t>
      </w:r>
    </w:p>
    <w:tbl>
      <w:tblPr>
        <w:tblW w:type="dxa" w:w="10800"/>
        <w:tblBorders>
          <w:top w:val="single" w:color="999999" w:sz="4"/>
          <w:left w:val="single" w:color="999999" w:sz="4"/>
          <w:bottom w:val="single" w:color="999999" w:sz="4"/>
          <w:right w:val="single" w:color="999999" w:sz="4"/>
          <w:insideH w:val="single" w:color="999999" w:sz="4"/>
          <w:insideV w:val="single" w:color="999999" w:sz="4"/>
        </w:tblBorders>
      </w:tblPr>
      <w:tblGrid>
        <w:gridCol w:w="10800"/>
      </w:tblGrid>
      <w:tr>
        <w:trPr>
          <w:cantSplit/>
        </w:trPr>
        <w:tc>
          <w:tcPr>
            <w:tcW w:type="dxa" w:w="10800"/>
            <w:tcMar>
              <w:top w:type="dxa" w:w="120"/>
              <w:left w:type="dxa" w:w="180"/>
              <w:bottom w:type="dxa" w:w="100"/>
              <w:right w:type="dxa" w:w="180"/>
            </w:tcMar>
          </w:tcPr>
          <w:p>
            <w:pPr>
              <w:spacing w:after="60" w:before="0" w:line="264"/>
            </w:pPr>
            <w:r>
              <w:rPr>
                <w:b/>
                <w:bCs/>
                <w:sz w:val="20"/>
                <w:szCs w:val="20"/>
              </w:rPr>
              <w:t xml:space="preserve">Matthew 25:21</w:t>
            </w:r>
            <w:r>
              <w:rPr>
                <w:sz w:val="20"/>
                <w:szCs w:val="20"/>
              </w:rPr>
              <w:t xml:space="preserve"> "Well done, good and faithful servant! You have been faithful with a few things; I will put you in charge of many things. Come and share your master's happiness!"</w:t>
            </w:r>
          </w:p>
          <w:p>
            <w:pPr>
              <w:spacing w:after="0" w:before="0" w:line="264"/>
            </w:pPr>
            <w:r>
              <w:rPr>
                <w:b/>
                <w:bCs/>
                <w:color w:val="262626"/>
                <w:sz w:val="18"/>
                <w:szCs w:val="18"/>
              </w:rPr>
              <w:t xml:space="preserve">How:</w:t>
            </w:r>
            <w:r>
              <w:rPr>
                <w:color w:val="262626"/>
                <w:sz w:val="18"/>
                <w:szCs w:val="18"/>
              </w:rPr>
              <w:t xml:space="preserve"> Say it together to close the night and once more to open next week.</w:t>
            </w:r>
          </w:p>
        </w:tc>
      </w:tr>
    </w:tbl>
    <w:p>
      <w:pPr>
        <w:keepNext/>
        <w:spacing w:after="100" w:before="120"/>
      </w:pPr>
      <w:r>
        <w:rPr>
          <w:color w:val="595959"/>
          <w:spacing w:val="60"/>
          <w:sz w:val="15"/>
          <w:szCs w:val="15"/>
        </w:rPr>
        <w:t xml:space="preserve">BE READY: WHAT TO SAY</w:t>
      </w:r>
    </w:p>
    <w:tbl>
      <w:tblPr>
        <w:tblW w:type="dxa" w:w="10800"/>
        <w:tblBorders>
          <w:top w:val="single" w:color="999999" w:sz="4"/>
          <w:left w:val="single" w:color="999999" w:sz="4"/>
          <w:bottom w:val="single" w:color="999999" w:sz="4"/>
          <w:right w:val="single" w:color="999999" w:sz="4"/>
          <w:insideH w:val="single" w:color="999999" w:sz="4"/>
          <w:insideV w:val="single" w:color="999999" w:sz="4"/>
        </w:tblBorders>
        <w:tblLayout w:type="fixed"/>
      </w:tblPr>
      <w:tblGrid>
        <w:gridCol w:w="5400"/>
        <w:gridCol w:w="5400"/>
      </w:tblGrid>
      <w:tr>
        <w:trPr>
          <w:cantSplit/>
        </w:trPr>
        <w:tc>
          <w:tcPr>
            <w:tcW w:type="dxa" w:w="5400"/>
            <w:tcMar>
              <w:top w:type="dxa" w:w="100"/>
              <w:left w:type="dxa" w:w="140"/>
              <w:bottom w:type="dxa" w:w="80"/>
              <w:right w:type="dxa" w:w="140"/>
            </w:tcMar>
          </w:tcPr>
          <w:p>
            <w:pPr>
              <w:spacing w:after="60" w:before="0" w:line="264"/>
            </w:pPr>
            <w:r>
              <w:rPr>
                <w:b/>
                <w:bCs/>
                <w:sz w:val="20"/>
                <w:szCs w:val="20"/>
              </w:rPr>
              <w:t xml:space="preserve">"I only got one talent." / "I don't have much to offer."</w:t>
            </w:r>
          </w:p>
          <w:p>
            <w:pPr>
              <w:spacing w:after="60" w:before="0" w:line="264"/>
            </w:pPr>
            <w:r>
              <w:rPr>
                <w:color w:val="262626"/>
                <w:sz w:val="18"/>
                <w:szCs w:val="18"/>
              </w:rPr>
              <w:t xml:space="preserve">One talent was about twenty years' wages. Nobody in the story got a little.</w:t>
            </w:r>
          </w:p>
          <w:p>
            <w:pPr>
              <w:spacing w:after="60" w:before="0" w:line="264"/>
            </w:pPr>
            <w:r>
              <w:rPr>
                <w:b/>
                <w:bCs/>
                <w:sz w:val="18"/>
                <w:szCs w:val="18"/>
              </w:rPr>
              <w:t xml:space="preserve">"What's one thing you know God has handed you?"</w:t>
            </w:r>
          </w:p>
        </w:tc>
        <w:tc>
          <w:tcPr>
            <w:tcW w:type="dxa" w:w="5400"/>
            <w:tcMar>
              <w:top w:type="dxa" w:w="100"/>
              <w:left w:type="dxa" w:w="140"/>
              <w:bottom w:type="dxa" w:w="80"/>
              <w:right w:type="dxa" w:w="140"/>
            </w:tcMar>
          </w:tcPr>
          <w:p>
            <w:pPr>
              <w:spacing w:after="60" w:before="0" w:line="264"/>
            </w:pPr>
            <w:r>
              <w:rPr>
                <w:b/>
                <w:bCs/>
                <w:sz w:val="20"/>
                <w:szCs w:val="20"/>
              </w:rPr>
              <w:t xml:space="preserve">"So, this is about working harder for God."</w:t>
            </w:r>
          </w:p>
          <w:p>
            <w:pPr>
              <w:spacing w:after="60" w:before="0" w:line="264"/>
            </w:pPr>
            <w:r>
              <w:rPr>
                <w:color w:val="262626"/>
                <w:sz w:val="18"/>
                <w:szCs w:val="18"/>
              </w:rPr>
              <w:t xml:space="preserve">Order matters. The servants were trusted before they did anything.</w:t>
            </w:r>
          </w:p>
          <w:p>
            <w:pPr>
              <w:spacing w:after="60" w:before="0" w:line="264"/>
            </w:pPr>
            <w:r>
              <w:rPr>
                <w:b/>
                <w:bCs/>
                <w:sz w:val="18"/>
                <w:szCs w:val="18"/>
              </w:rPr>
              <w:t xml:space="preserve">"What would it look like to work from being trusted, instead of to earn it?"</w:t>
            </w:r>
          </w:p>
        </w:tc>
      </w:tr>
      <w:tr>
        <w:trPr>
          <w:cantSplit/>
        </w:trPr>
        <w:tc>
          <w:tcPr>
            <w:tcW w:type="dxa" w:w="5400"/>
            <w:tcMar>
              <w:top w:type="dxa" w:w="100"/>
              <w:left w:type="dxa" w:w="140"/>
              <w:bottom w:type="dxa" w:w="80"/>
              <w:right w:type="dxa" w:w="140"/>
            </w:tcMar>
          </w:tcPr>
          <w:p>
            <w:pPr>
              <w:spacing w:after="60" w:before="0" w:line="264"/>
            </w:pPr>
            <w:r>
              <w:rPr>
                <w:b/>
                <w:bCs/>
                <w:sz w:val="20"/>
                <w:szCs w:val="20"/>
              </w:rPr>
              <w:t xml:space="preserve">"My picture of God is the hard man."</w:t>
            </w:r>
          </w:p>
          <w:p>
            <w:pPr>
              <w:spacing w:after="60" w:before="0" w:line="264"/>
            </w:pPr>
            <w:r>
              <w:rPr>
                <w:color w:val="262626"/>
                <w:sz w:val="18"/>
                <w:szCs w:val="18"/>
              </w:rPr>
              <w:t xml:space="preserve">Don't argue them out of it in the room. Listen, then follow up this week.</w:t>
            </w:r>
          </w:p>
          <w:p>
            <w:pPr>
              <w:spacing w:after="60" w:before="0" w:line="264"/>
            </w:pPr>
            <w:r>
              <w:rPr>
                <w:b/>
                <w:bCs/>
                <w:sz w:val="18"/>
                <w:szCs w:val="18"/>
              </w:rPr>
              <w:t xml:space="preserve">"Thank you for being honest. Can I ask where that picture came from?"</w:t>
            </w:r>
          </w:p>
        </w:tc>
        <w:tc>
          <w:tcPr>
            <w:tcW w:type="dxa" w:w="5400"/>
            <w:tcMar>
              <w:top w:type="dxa" w:w="100"/>
              <w:left w:type="dxa" w:w="140"/>
              <w:bottom w:type="dxa" w:w="80"/>
              <w:right w:type="dxa" w:w="140"/>
            </w:tcMar>
          </w:tcPr>
          <w:p>
            <w:pPr>
              <w:spacing w:after="60" w:before="0" w:line="264"/>
            </w:pPr>
            <w:r>
              <w:rPr>
                <w:b/>
                <w:bCs/>
                <w:sz w:val="20"/>
                <w:szCs w:val="20"/>
              </w:rPr>
              <w:t xml:space="preserve">"I buried it. I've wasted years."</w:t>
            </w:r>
          </w:p>
          <w:p>
            <w:pPr>
              <w:spacing w:after="60" w:before="0" w:line="264"/>
            </w:pPr>
            <w:r>
              <w:rPr>
                <w:color w:val="262626"/>
                <w:sz w:val="18"/>
                <w:szCs w:val="18"/>
              </w:rPr>
              <w:t xml:space="preserve">Matthew 18:23: the same master who settles accounts forgave an unpayable debt. He isn't back yet.</w:t>
            </w:r>
          </w:p>
          <w:p>
            <w:pPr>
              <w:spacing w:after="60" w:before="0" w:line="264"/>
            </w:pPr>
            <w:r>
              <w:rPr>
                <w:b/>
                <w:bCs/>
                <w:sz w:val="18"/>
                <w:szCs w:val="18"/>
              </w:rPr>
              <w:t xml:space="preserve">"What could you put to work this week?"</w:t>
            </w:r>
          </w:p>
        </w:tc>
      </w:tr>
    </w:tbl>
    <w:p>
      <w:pPr>
        <w:keepNext/>
        <w:spacing w:after="100" w:before="120"/>
      </w:pPr>
      <w:r>
        <w:rPr>
          <w:color w:val="595959"/>
          <w:spacing w:val="60"/>
          <w:sz w:val="15"/>
          <w:szCs w:val="15"/>
        </w:rPr>
        <w:t xml:space="preserve">SET THE ROOM</w:t>
      </w:r>
    </w:p>
    <w:p>
      <w:pPr>
        <w:pBdr>
          <w:left w:val="single" w:color="000000" w:sz="24" w:space="6"/>
        </w:pBdr>
        <w:spacing w:after="80" w:before="0" w:line="264"/>
        <w:ind w:left="120"/>
      </w:pPr>
      <w:r>
        <w:rPr>
          <w:sz w:val="19"/>
          <w:szCs w:val="19"/>
        </w:rPr>
        <w:t xml:space="preserve">Have a notecard and pen ready. In Live It 2, people name one thing and one move. Write them down (with their permission). Next week, start by asking about them.</w:t>
      </w:r>
    </w:p>
    <w:p>
      <w:pPr>
        <w:keepNext/>
        <w:spacing w:after="100" w:before="220"/>
      </w:pPr>
      <w:r>
        <w:rPr>
          <w:color w:val="595959"/>
          <w:spacing w:val="60"/>
          <w:sz w:val="15"/>
          <w:szCs w:val="15"/>
        </w:rPr>
        <w:t xml:space="preserve">GO DEEPER: FOR YOUR PREP</w:t>
      </w:r>
    </w:p>
    <w:tbl>
      <w:tblPr>
        <w:tblW w:type="dxa" w:w="10800"/>
        <w:tblBorders>
          <w:top w:val="single" w:color="999999" w:sz="4"/>
          <w:left w:val="single" w:color="999999" w:sz="4"/>
          <w:bottom w:val="single" w:color="999999" w:sz="4"/>
          <w:right w:val="single" w:color="999999" w:sz="4"/>
          <w:insideH w:val="single" w:color="999999" w:sz="4"/>
          <w:insideV w:val="single" w:color="999999" w:sz="4"/>
        </w:tblBorders>
        <w:tblLayout w:type="fixed"/>
      </w:tblPr>
      <w:tblGrid>
        <w:gridCol w:w="3600"/>
        <w:gridCol w:w="3600"/>
        <w:gridCol w:w="3600"/>
      </w:tblGrid>
      <w:tr>
        <w:trPr>
          <w:cantSplit/>
        </w:trPr>
        <w:tc>
          <w:tcPr>
            <w:tcW w:type="dxa" w:w="3600"/>
            <w:tcMar>
              <w:top w:type="dxa" w:w="100"/>
              <w:left w:type="dxa" w:w="140"/>
              <w:bottom w:type="dxa" w:w="80"/>
              <w:right w:type="dxa" w:w="140"/>
            </w:tcMar>
          </w:tcPr>
          <w:p>
            <w:pPr>
              <w:spacing w:after="60" w:before="0" w:line="264"/>
            </w:pPr>
            <w:r>
              <w:rPr>
                <w:b/>
                <w:bCs/>
                <w:sz w:val="20"/>
                <w:szCs w:val="20"/>
              </w:rPr>
              <w:t xml:space="preserve">A talent was not small</w:t>
            </w:r>
          </w:p>
          <w:p>
            <w:pPr>
              <w:spacing w:after="60" w:before="0" w:line="264"/>
            </w:pPr>
            <w:r>
              <w:rPr>
                <w:color w:val="262626"/>
                <w:sz w:val="18"/>
                <w:szCs w:val="18"/>
              </w:rPr>
              <w:t xml:space="preserve">About 6,000 denarii, close to twenty years of a laborer's pay. The "one-talent" servant held more than most people earn in a lifetime. Nobody here was given a little.</w:t>
            </w:r>
          </w:p>
        </w:tc>
        <w:tc>
          <w:tcPr>
            <w:tcW w:type="dxa" w:w="3600"/>
            <w:tcMar>
              <w:top w:type="dxa" w:w="100"/>
              <w:left w:type="dxa" w:w="140"/>
              <w:bottom w:type="dxa" w:w="80"/>
              <w:right w:type="dxa" w:w="140"/>
            </w:tcMar>
          </w:tcPr>
          <w:p>
            <w:pPr>
              <w:spacing w:after="60" w:before="0" w:line="264"/>
            </w:pPr>
            <w:r>
              <w:rPr>
                <w:b/>
                <w:bCs/>
                <w:sz w:val="20"/>
                <w:szCs w:val="20"/>
              </w:rPr>
              <w:t xml:space="preserve">Where "talent" comes from</w:t>
            </w:r>
          </w:p>
          <w:p>
            <w:pPr>
              <w:spacing w:after="60" w:before="0" w:line="264"/>
            </w:pPr>
            <w:r>
              <w:rPr>
                <w:color w:val="262626"/>
                <w:sz w:val="18"/>
                <w:szCs w:val="18"/>
              </w:rPr>
              <w:t xml:space="preserve">In Jesus' day it was only money. It came to mean a natural ability </w:t>
            </w:r>
            <w:r>
              <w:rPr>
                <w:i/>
                <w:iCs/>
                <w:color w:val="262626"/>
                <w:sz w:val="18"/>
                <w:szCs w:val="18"/>
              </w:rPr>
              <w:t xml:space="preserve">because of this parable</w:t>
            </w:r>
            <w:r>
              <w:rPr>
                <w:color w:val="262626"/>
                <w:sz w:val="18"/>
                <w:szCs w:val="18"/>
              </w:rPr>
              <w:t xml:space="preserve">. Just don't lose the original point: it's everything He hands us, not only what we're good at.</w:t>
            </w:r>
          </w:p>
        </w:tc>
        <w:tc>
          <w:tcPr>
            <w:tcW w:type="dxa" w:w="3600"/>
            <w:tcMar>
              <w:top w:type="dxa" w:w="100"/>
              <w:left w:type="dxa" w:w="140"/>
              <w:bottom w:type="dxa" w:w="80"/>
              <w:right w:type="dxa" w:w="140"/>
            </w:tcMar>
          </w:tcPr>
          <w:p>
            <w:pPr>
              <w:spacing w:after="60" w:before="0" w:line="264"/>
            </w:pPr>
            <w:r>
              <w:rPr>
                <w:b/>
                <w:bCs/>
                <w:sz w:val="20"/>
                <w:szCs w:val="20"/>
              </w:rPr>
              <w:t xml:space="preserve">"Each according to his ability"</w:t>
            </w:r>
          </w:p>
          <w:p>
            <w:pPr>
              <w:spacing w:after="60" w:before="0" w:line="264"/>
            </w:pPr>
            <w:r>
              <w:rPr>
                <w:color w:val="262626"/>
                <w:sz w:val="18"/>
                <w:szCs w:val="18"/>
              </w:rPr>
              <w:t xml:space="preserve">The master knew his servants (v15). Unequal amounts, unequal returns, identical "Well done." Luke 12:48: "From everyone who has been given much, much will be demanded."</w:t>
            </w:r>
          </w:p>
        </w:tc>
      </w:tr>
      <w:tr>
        <w:trPr>
          <w:cantSplit/>
        </w:trPr>
        <w:tc>
          <w:tcPr>
            <w:tcW w:type="dxa" w:w="3600"/>
            <w:tcMar>
              <w:top w:type="dxa" w:w="100"/>
              <w:left w:type="dxa" w:w="140"/>
              <w:bottom w:type="dxa" w:w="80"/>
              <w:right w:type="dxa" w:w="140"/>
            </w:tcMar>
          </w:tcPr>
          <w:p>
            <w:pPr>
              <w:spacing w:after="60" w:before="0" w:line="264"/>
            </w:pPr>
            <w:r>
              <w:rPr>
                <w:b/>
                <w:bCs/>
                <w:sz w:val="20"/>
                <w:szCs w:val="20"/>
              </w:rPr>
              <w:t xml:space="preserve">Burying it was the safe option</w:t>
            </w:r>
          </w:p>
          <w:p>
            <w:pPr>
              <w:spacing w:after="60" w:before="0" w:line="264"/>
            </w:pPr>
            <w:r>
              <w:rPr>
                <w:color w:val="262626"/>
                <w:sz w:val="18"/>
                <w:szCs w:val="18"/>
              </w:rPr>
              <w:t xml:space="preserve">Commentators note that burying entrusted money was the responsible way to protect it then. The third servant did the defensible thing. His failure was fear that did nothing.</w:t>
            </w:r>
          </w:p>
        </w:tc>
        <w:tc>
          <w:tcPr>
            <w:tcW w:type="dxa" w:w="3600"/>
            <w:tcMar>
              <w:top w:type="dxa" w:w="100"/>
              <w:left w:type="dxa" w:w="140"/>
              <w:bottom w:type="dxa" w:w="80"/>
              <w:right w:type="dxa" w:w="140"/>
            </w:tcMar>
          </w:tcPr>
          <w:p>
            <w:pPr>
              <w:spacing w:after="60" w:before="0" w:line="264"/>
            </w:pPr>
            <w:r>
              <w:rPr>
                <w:b/>
                <w:bCs/>
                <w:sz w:val="20"/>
                <w:szCs w:val="20"/>
              </w:rPr>
              <w:t xml:space="preserve">"I knew that you are a hard man"</w:t>
            </w:r>
          </w:p>
          <w:p>
            <w:pPr>
              <w:spacing w:after="60" w:before="0" w:line="264"/>
            </w:pPr>
            <w:r>
              <w:rPr>
                <w:color w:val="262626"/>
                <w:sz w:val="18"/>
                <w:szCs w:val="18"/>
              </w:rPr>
              <w:t xml:space="preserve">The only servant who tells us how he sees the master (v24) and it explains everything he did. Picture produces pattern. Arnold's third point in one verse.</w:t>
            </w:r>
          </w:p>
        </w:tc>
        <w:tc>
          <w:tcPr>
            <w:tcW w:type="dxa" w:w="3600"/>
            <w:tcMar>
              <w:top w:type="dxa" w:w="100"/>
              <w:left w:type="dxa" w:w="140"/>
              <w:bottom w:type="dxa" w:w="80"/>
              <w:right w:type="dxa" w:w="140"/>
            </w:tcMar>
          </w:tcPr>
          <w:p>
            <w:pPr>
              <w:spacing w:after="60" w:before="0" w:line="264"/>
            </w:pPr>
            <w:r>
              <w:rPr>
                <w:b/>
                <w:bCs/>
                <w:sz w:val="20"/>
                <w:szCs w:val="20"/>
              </w:rPr>
              <w:t xml:space="preserve">Pleased to give</w:t>
            </w:r>
          </w:p>
          <w:p>
            <w:pPr>
              <w:spacing w:after="60" w:before="0" w:line="264"/>
            </w:pPr>
            <w:r>
              <w:rPr>
                <w:color w:val="262626"/>
                <w:sz w:val="18"/>
                <w:szCs w:val="18"/>
              </w:rPr>
              <w:t xml:space="preserve">Luke 12:32: "Do not be afraid, little flock, for your Father has been pleased to give you the kingdom." Same God as "hard man"; two pictures. One buries; one opens its hands.</w:t>
            </w:r>
          </w:p>
        </w:tc>
      </w:tr>
      <w:tr>
        <w:trPr>
          <w:cantSplit/>
        </w:trPr>
        <w:tc>
          <w:tcPr>
            <w:tcW w:type="dxa" w:w="3600"/>
            <w:tcMar>
              <w:top w:type="dxa" w:w="100"/>
              <w:left w:type="dxa" w:w="140"/>
              <w:bottom w:type="dxa" w:w="80"/>
              <w:right w:type="dxa" w:w="140"/>
            </w:tcMar>
          </w:tcPr>
          <w:p>
            <w:pPr>
              <w:spacing w:after="60" w:before="0" w:line="264"/>
            </w:pPr>
            <w:r>
              <w:rPr>
                <w:b/>
                <w:bCs/>
                <w:sz w:val="20"/>
                <w:szCs w:val="20"/>
              </w:rPr>
              <w:t xml:space="preserve">Grace first, then work</w:t>
            </w:r>
          </w:p>
          <w:p>
            <w:pPr>
              <w:spacing w:after="60" w:before="0" w:line="264"/>
            </w:pPr>
            <w:r>
              <w:rPr>
                <w:color w:val="262626"/>
                <w:sz w:val="18"/>
                <w:szCs w:val="18"/>
              </w:rPr>
              <w:t xml:space="preserve">Ephesians 2:8–10: saved by grace, </w:t>
            </w:r>
            <w:r>
              <w:rPr>
                <w:i/>
                <w:iCs/>
                <w:color w:val="262626"/>
                <w:sz w:val="18"/>
                <w:szCs w:val="18"/>
              </w:rPr>
              <w:t xml:space="preserve">for</w:t>
            </w:r>
            <w:r>
              <w:rPr>
                <w:color w:val="262626"/>
                <w:sz w:val="18"/>
                <w:szCs w:val="18"/>
              </w:rPr>
              <w:t xml:space="preserve"> works, never </w:t>
            </w:r>
            <w:r>
              <w:rPr>
                <w:i/>
                <w:iCs/>
                <w:color w:val="262626"/>
                <w:sz w:val="18"/>
                <w:szCs w:val="18"/>
              </w:rPr>
              <w:t xml:space="preserve">by</w:t>
            </w:r>
            <w:r>
              <w:rPr>
                <w:color w:val="262626"/>
                <w:sz w:val="18"/>
                <w:szCs w:val="18"/>
              </w:rPr>
              <w:t xml:space="preserve"> them. Philippians 2:12–13 holds both halves in one breath. If the parable starts to sound like earning, go here.</w:t>
            </w:r>
          </w:p>
        </w:tc>
        <w:tc>
          <w:tcPr>
            <w:tcW w:type="dxa" w:w="3600"/>
            <w:tcMar>
              <w:top w:type="dxa" w:w="100"/>
              <w:left w:type="dxa" w:w="140"/>
              <w:bottom w:type="dxa" w:w="80"/>
              <w:right w:type="dxa" w:w="140"/>
            </w:tcMar>
          </w:tcPr>
          <w:p>
            <w:pPr>
              <w:spacing w:after="60" w:before="0" w:line="264"/>
            </w:pPr>
            <w:r>
              <w:rPr>
                <w:b/>
                <w:bCs/>
                <w:sz w:val="20"/>
                <w:szCs w:val="20"/>
              </w:rPr>
              <w:t xml:space="preserve">"Settled accounts" (v19)</w:t>
            </w:r>
          </w:p>
          <w:p>
            <w:pPr>
              <w:spacing w:after="60" w:before="0" w:line="264"/>
            </w:pPr>
            <w:r>
              <w:rPr>
                <w:color w:val="262626"/>
                <w:sz w:val="18"/>
                <w:szCs w:val="18"/>
              </w:rPr>
              <w:t xml:space="preserve">Same phrase as Matthew 18:23, where the king forgives a servant ten thousand talents. The master of chapter 25 is the king of chapter 18. Grace came first there, too.</w:t>
            </w:r>
          </w:p>
        </w:tc>
        <w:tc>
          <w:tcPr>
            <w:tcW w:type="dxa" w:w="3600"/>
            <w:tcMar>
              <w:top w:type="dxa" w:w="100"/>
              <w:left w:type="dxa" w:w="140"/>
              <w:bottom w:type="dxa" w:w="80"/>
              <w:right w:type="dxa" w:w="140"/>
            </w:tcMar>
          </w:tcPr>
          <w:p>
            <w:pPr>
              <w:spacing w:after="60" w:before="0" w:line="264"/>
            </w:pPr>
            <w:r>
              <w:rPr>
                <w:b/>
                <w:bCs/>
                <w:sz w:val="20"/>
                <w:szCs w:val="20"/>
              </w:rPr>
              <w:t xml:space="preserve">The verse right before</w:t>
            </w:r>
          </w:p>
          <w:p>
            <w:pPr>
              <w:spacing w:after="60" w:before="0" w:line="264"/>
            </w:pPr>
            <w:r>
              <w:rPr>
                <w:color w:val="262626"/>
                <w:sz w:val="18"/>
                <w:szCs w:val="18"/>
              </w:rPr>
              <w:t xml:space="preserve">Verse 13: "keep watch, because you do not know the day or the hour." The master was gone "a long time" (v19). Being ready isn't watching the sky; it's being found faithful with what He left in your hands.</w:t>
            </w:r>
          </w:p>
        </w:tc>
      </w:tr>
    </w:tbl>
    <w:sectPr>
      <w:footerReference w:type="default" r:id="rId6"/>
      <w:pgSz w:w="12240" w:h="15840" w:orient="portrait"/>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F7F7F"/>
        <w:sz w:val="14"/>
        <w:szCs w:val="14"/>
      </w:rPr>
      <w:t xml:space="preserve">Life Groups · North Coast Church · Leader Guide, Fall Week 5 · page </w:t>
    </w:r>
    <w:r>
      <w:rPr>
        <w:color w:val="7F7F7F"/>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j4isukap_d5hge6h6tybn" Type="http://schemas.openxmlformats.org/officeDocument/2006/relationships/hyperlink" Target="https://lifegroups.northcoastchurch.com/suggestions-for-socials/" TargetMode="External"/><Relationship Id="rIdrvgzedslqzl6awkwa6oqm" Type="http://schemas.openxmlformats.org/officeDocument/2006/relationships/hyperlink" Target="https://my.northcoastchurch.com/impact-projects" TargetMode="External"/><Relationship Id="rIdtmzoyztngfapwouk8-ai4" Type="http://schemas.openxmlformats.org/officeDocument/2006/relationships/hyperlink" Target="https://northcoastleaders.transistor.fm/" TargetMode="External"/><Relationship Id="rId4tqpllcbwuxk_tetxwpil" Type="http://schemas.openxmlformats.org/officeDocument/2006/relationships/hyperlink" Target="https://my.northcoastchurch.com/FormEntry/cefd293a-068a-44e7-aae4-34358c537ce6" TargetMode="External"/><Relationship Id="rIdllegzgxpy9weygktnwrb5" Type="http://schemas.openxmlformats.org/officeDocument/2006/relationships/hyperlink" Target="https://form.jotform.com/262745325562056" TargetMode="External"/><Relationship Id="rIdpqwhb7xonmubxhqwjctjo" Type="http://schemas.openxmlformats.org/officeDocument/2006/relationships/hyperlink" Target="http://northcoastchurch.com/attendance" TargetMode="External"/><Relationship Id="rIdkv5zkmtcvxkoreu5n4vtd" Type="http://schemas.openxmlformats.org/officeDocument/2006/relationships/hyperlink" Target="https://form.jotform.com/262746046113049" TargetMode="External"/><Relationship Id="rId15" Type="http://schemas.openxmlformats.org/officeDocument/2006/relationships/fontTable" Target="fontTable.xml"/><Relationship Id="rIdBaptisms2026" Type="http://schemas.openxmlformats.org/officeDocument/2006/relationships/hyperlink" Target="https://northcoastchurch.com/baptisms/" TargetMode="Externa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 Guide, Fall Week 4 (October 10–11, 2026)</dc:title>
  <dc:creator>North Coast Church Life Groups</dc:creator>
  <cp:lastModifiedBy>Un-named</cp:lastModifiedBy>
  <cp:revision>1</cp:revision>
  <dcterms:created xsi:type="dcterms:W3CDTF">2026-10-08T15:40:30.299Z</dcterms:created>
  <dcterms:modified xsi:type="dcterms:W3CDTF">2026-10-08T15:40:30.300Z</dcterms:modified>
</cp:coreProperties>
</file>

<file path=docProps/custom.xml><?xml version="1.0" encoding="utf-8"?>
<Properties xmlns="http://schemas.openxmlformats.org/officeDocument/2006/custom-properties" xmlns:vt="http://schemas.openxmlformats.org/officeDocument/2006/docPropsVTypes"/>
</file>