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419B" w14:textId="77777777" w:rsidR="00E82BD4" w:rsidRDefault="00E82BD4" w:rsidP="00E82BD4">
      <w:pPr>
        <w:ind w:left="720"/>
        <w:jc w:val="center"/>
      </w:pPr>
      <w:bookmarkStart w:id="0" w:name="_GoBack"/>
      <w:bookmarkEnd w:id="0"/>
      <w:r>
        <w:rPr>
          <w:b/>
          <w:sz w:val="36"/>
          <w:szCs w:val="36"/>
        </w:rPr>
        <w:t xml:space="preserve">Standard Operating Procedures: </w:t>
      </w:r>
      <w:r w:rsidR="0081468B">
        <w:rPr>
          <w:b/>
          <w:sz w:val="36"/>
          <w:szCs w:val="36"/>
        </w:rPr>
        <w:t>Approved Source</w:t>
      </w:r>
    </w:p>
    <w:p w14:paraId="6FEFD5CA" w14:textId="77777777" w:rsidR="00E82BD4" w:rsidRPr="00C83B82" w:rsidRDefault="00E82BD4" w:rsidP="00E82BD4">
      <w:pPr>
        <w:ind w:left="720"/>
        <w:rPr>
          <w:sz w:val="24"/>
          <w:szCs w:val="24"/>
        </w:rPr>
      </w:pPr>
      <w:r w:rsidRPr="00C83B82">
        <w:rPr>
          <w:b/>
          <w:sz w:val="24"/>
          <w:szCs w:val="24"/>
        </w:rPr>
        <w:t xml:space="preserve">PURPOSE:  </w:t>
      </w:r>
      <w:r w:rsidRPr="00C83B82">
        <w:rPr>
          <w:sz w:val="24"/>
          <w:szCs w:val="24"/>
        </w:rPr>
        <w:t xml:space="preserve">To prevent foodborne illness </w:t>
      </w:r>
      <w:r w:rsidR="002D27D9" w:rsidRPr="00C83B82">
        <w:rPr>
          <w:sz w:val="24"/>
          <w:szCs w:val="24"/>
        </w:rPr>
        <w:t>caused by</w:t>
      </w:r>
      <w:r w:rsidRPr="00C83B82">
        <w:rPr>
          <w:sz w:val="24"/>
          <w:szCs w:val="24"/>
        </w:rPr>
        <w:t xml:space="preserve"> </w:t>
      </w:r>
      <w:r w:rsidR="0081468B" w:rsidRPr="00C83B82">
        <w:rPr>
          <w:sz w:val="24"/>
          <w:szCs w:val="24"/>
        </w:rPr>
        <w:t>unsafe food sources</w:t>
      </w:r>
      <w:r w:rsidRPr="00C83B82">
        <w:rPr>
          <w:sz w:val="24"/>
          <w:szCs w:val="24"/>
        </w:rPr>
        <w:t xml:space="preserve">.  </w:t>
      </w:r>
    </w:p>
    <w:p w14:paraId="5EE9883D" w14:textId="77777777" w:rsidR="00E82BD4" w:rsidRPr="00C83B82" w:rsidRDefault="00E82BD4" w:rsidP="00E82BD4">
      <w:pPr>
        <w:ind w:left="720"/>
        <w:rPr>
          <w:sz w:val="24"/>
          <w:szCs w:val="24"/>
        </w:rPr>
      </w:pPr>
      <w:r w:rsidRPr="00C83B82">
        <w:rPr>
          <w:b/>
          <w:sz w:val="24"/>
          <w:szCs w:val="24"/>
        </w:rPr>
        <w:t xml:space="preserve">SCOPE:  </w:t>
      </w:r>
      <w:r w:rsidRPr="00C83B82">
        <w:rPr>
          <w:sz w:val="24"/>
          <w:szCs w:val="24"/>
        </w:rPr>
        <w:t xml:space="preserve">This procedure applies to </w:t>
      </w:r>
      <w:r w:rsidR="0081468B" w:rsidRPr="00C83B82">
        <w:rPr>
          <w:sz w:val="24"/>
          <w:szCs w:val="24"/>
        </w:rPr>
        <w:t>managers whose duties include ordering product</w:t>
      </w:r>
      <w:r w:rsidR="002D27D9" w:rsidRPr="00C83B82">
        <w:rPr>
          <w:sz w:val="24"/>
          <w:szCs w:val="24"/>
        </w:rPr>
        <w:t xml:space="preserve"> and foodservice staff</w:t>
      </w:r>
      <w:r w:rsidR="0081468B" w:rsidRPr="00C83B82">
        <w:rPr>
          <w:sz w:val="24"/>
          <w:szCs w:val="24"/>
        </w:rPr>
        <w:t>.</w:t>
      </w:r>
    </w:p>
    <w:p w14:paraId="401C6EB1" w14:textId="77777777" w:rsidR="00E82BD4" w:rsidRPr="00C83B82" w:rsidRDefault="00E82BD4" w:rsidP="00E82BD4">
      <w:pPr>
        <w:ind w:left="720"/>
        <w:rPr>
          <w:sz w:val="24"/>
          <w:szCs w:val="24"/>
        </w:rPr>
      </w:pPr>
      <w:bookmarkStart w:id="1" w:name="h.3edos3z2t2wt" w:colFirst="0" w:colLast="0"/>
      <w:bookmarkStart w:id="2" w:name="h.4y6vrdikc0s5" w:colFirst="0" w:colLast="0"/>
      <w:bookmarkEnd w:id="1"/>
      <w:bookmarkEnd w:id="2"/>
      <w:r w:rsidRPr="00C83B82">
        <w:rPr>
          <w:b/>
          <w:sz w:val="24"/>
          <w:szCs w:val="24"/>
        </w:rPr>
        <w:t>INSTRUCTIONS:</w:t>
      </w:r>
    </w:p>
    <w:p w14:paraId="1DCF50AC" w14:textId="77777777" w:rsidR="002D27D9" w:rsidRPr="00C83B82" w:rsidRDefault="00E82BD4" w:rsidP="004F1E0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 xml:space="preserve">Train </w:t>
      </w:r>
      <w:r w:rsidR="0081468B" w:rsidRPr="00C83B82">
        <w:rPr>
          <w:sz w:val="24"/>
          <w:szCs w:val="24"/>
        </w:rPr>
        <w:t>managers</w:t>
      </w:r>
      <w:r w:rsidRPr="00C83B82">
        <w:rPr>
          <w:sz w:val="24"/>
          <w:szCs w:val="24"/>
        </w:rPr>
        <w:t xml:space="preserve"> on using the </w:t>
      </w:r>
      <w:r w:rsidR="002D27D9" w:rsidRPr="00C83B82">
        <w:rPr>
          <w:sz w:val="24"/>
          <w:szCs w:val="24"/>
        </w:rPr>
        <w:t xml:space="preserve">ordering </w:t>
      </w:r>
      <w:r w:rsidRPr="00C83B82">
        <w:rPr>
          <w:sz w:val="24"/>
          <w:szCs w:val="24"/>
        </w:rPr>
        <w:t>procedures in this SOP.</w:t>
      </w:r>
    </w:p>
    <w:p w14:paraId="35569E31" w14:textId="77777777" w:rsidR="002D27D9" w:rsidRPr="00C83B82" w:rsidRDefault="002D27D9" w:rsidP="004F1E0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Train foodservice workers on recognizing approved products (required labeling).</w:t>
      </w:r>
    </w:p>
    <w:p w14:paraId="56FF911F" w14:textId="77777777" w:rsidR="00E82BD4" w:rsidRPr="00C83B82" w:rsidRDefault="00E82BD4" w:rsidP="004F1E0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id="3" w:name="h.mgwqa5o4vk2a" w:colFirst="0" w:colLast="0"/>
      <w:bookmarkEnd w:id="3"/>
      <w:r w:rsidRPr="00C83B82">
        <w:rPr>
          <w:sz w:val="24"/>
          <w:szCs w:val="24"/>
        </w:rPr>
        <w:t>Follow North Carolina Health regulations.</w:t>
      </w:r>
    </w:p>
    <w:p w14:paraId="256F2B81" w14:textId="77777777" w:rsidR="002D27D9" w:rsidRPr="00C83B82" w:rsidRDefault="00B27134" w:rsidP="004F1E0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Managers will only o</w:t>
      </w:r>
      <w:r w:rsidR="002D27D9" w:rsidRPr="00C83B82">
        <w:rPr>
          <w:sz w:val="24"/>
          <w:szCs w:val="24"/>
        </w:rPr>
        <w:t>rder</w:t>
      </w:r>
    </w:p>
    <w:p w14:paraId="34E4B427" w14:textId="77777777" w:rsidR="00C259B9" w:rsidRPr="00C83B82" w:rsidRDefault="00C259B9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bookmarkStart w:id="4" w:name="h.3dgytbdquwiz" w:colFirst="0" w:colLast="0"/>
      <w:bookmarkEnd w:id="4"/>
      <w:r w:rsidRPr="00C83B82">
        <w:rPr>
          <w:sz w:val="24"/>
          <w:szCs w:val="24"/>
        </w:rPr>
        <w:t>Foods that comply with NC Law.</w:t>
      </w:r>
    </w:p>
    <w:p w14:paraId="44E0102A" w14:textId="77777777" w:rsidR="00C259B9" w:rsidRPr="00C83B82" w:rsidRDefault="00C259B9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Grade A milk and</w:t>
      </w:r>
      <w:r w:rsidR="00B27134" w:rsidRPr="00C83B82">
        <w:rPr>
          <w:sz w:val="24"/>
          <w:szCs w:val="24"/>
        </w:rPr>
        <w:t xml:space="preserve"> milk products</w:t>
      </w:r>
    </w:p>
    <w:p w14:paraId="62D8E67C" w14:textId="77777777" w:rsidR="00246E4F" w:rsidRPr="00C83B82" w:rsidRDefault="00B27134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from</w:t>
      </w:r>
      <w:r w:rsidR="00246E4F" w:rsidRPr="00C83B82">
        <w:rPr>
          <w:sz w:val="24"/>
          <w:szCs w:val="24"/>
        </w:rPr>
        <w:t xml:space="preserve"> distributors </w:t>
      </w:r>
      <w:r w:rsidR="004B16AE" w:rsidRPr="00C83B82">
        <w:rPr>
          <w:sz w:val="24"/>
          <w:szCs w:val="24"/>
        </w:rPr>
        <w:t>that are</w:t>
      </w:r>
      <w:r w:rsidR="00246E4F" w:rsidRPr="00C83B82">
        <w:rPr>
          <w:sz w:val="24"/>
          <w:szCs w:val="24"/>
        </w:rPr>
        <w:t xml:space="preserve"> willing and able to supply Letters of Guarantee from the suppliers upon request</w:t>
      </w:r>
    </w:p>
    <w:p w14:paraId="360F0AF9" w14:textId="77777777" w:rsidR="00246E4F" w:rsidRPr="00C83B82" w:rsidRDefault="00246E4F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processed foods from a regulated food processing plant</w:t>
      </w:r>
    </w:p>
    <w:p w14:paraId="7A24C9D2" w14:textId="77777777" w:rsidR="00246E4F" w:rsidRPr="00C83B82" w:rsidRDefault="00246E4F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Fish that are commercially and legally caught or harvested and approved for sale or service</w:t>
      </w:r>
    </w:p>
    <w:p w14:paraId="705F758C" w14:textId="77777777" w:rsidR="00246E4F" w:rsidRPr="00C83B82" w:rsidRDefault="00246E4F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Recreationally caught shellfish will not be purchased or used.</w:t>
      </w:r>
    </w:p>
    <w:p w14:paraId="192D6A3B" w14:textId="77777777" w:rsidR="00246E4F" w:rsidRPr="00C83B82" w:rsidRDefault="00246E4F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Wild mushrooms from a regulated ope</w:t>
      </w:r>
      <w:r w:rsidR="004B16AE" w:rsidRPr="00C83B82">
        <w:rPr>
          <w:sz w:val="24"/>
          <w:szCs w:val="24"/>
        </w:rPr>
        <w:t>ration or food processing plant</w:t>
      </w:r>
    </w:p>
    <w:p w14:paraId="7E512256" w14:textId="77777777" w:rsidR="00246E4F" w:rsidRPr="00C83B82" w:rsidRDefault="00246E4F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 xml:space="preserve">Game animals </w:t>
      </w:r>
      <w:r w:rsidR="004B16AE" w:rsidRPr="00C83B82">
        <w:rPr>
          <w:sz w:val="24"/>
          <w:szCs w:val="24"/>
        </w:rPr>
        <w:t xml:space="preserve">that are </w:t>
      </w:r>
      <w:r w:rsidRPr="00C83B82">
        <w:rPr>
          <w:sz w:val="24"/>
          <w:szCs w:val="24"/>
        </w:rPr>
        <w:t xml:space="preserve">commercially raised for food and </w:t>
      </w:r>
      <w:r w:rsidR="004B16AE" w:rsidRPr="00C83B82">
        <w:rPr>
          <w:sz w:val="24"/>
          <w:szCs w:val="24"/>
        </w:rPr>
        <w:t>are</w:t>
      </w:r>
      <w:r w:rsidRPr="00C83B82">
        <w:rPr>
          <w:sz w:val="24"/>
          <w:szCs w:val="24"/>
        </w:rPr>
        <w:t xml:space="preserve"> raised, slaughtered, and processed according to law and under a routine inspection program conducted by a regulatory agency.</w:t>
      </w:r>
    </w:p>
    <w:p w14:paraId="099F3355" w14:textId="77777777" w:rsidR="00246E4F" w:rsidRPr="00C83B82" w:rsidRDefault="00246E4F" w:rsidP="004F1E0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Molluscan Shellfish from sources that are listed in the Interstate Certified Shellfish Shippers List.</w:t>
      </w:r>
    </w:p>
    <w:p w14:paraId="3B81018C" w14:textId="77777777" w:rsidR="00246E4F" w:rsidRPr="00C83B82" w:rsidRDefault="00246E4F" w:rsidP="004F1E0E">
      <w:pPr>
        <w:spacing w:line="276" w:lineRule="auto"/>
        <w:ind w:left="720"/>
        <w:rPr>
          <w:sz w:val="24"/>
          <w:szCs w:val="24"/>
        </w:rPr>
      </w:pPr>
      <w:r w:rsidRPr="00C83B82">
        <w:rPr>
          <w:sz w:val="24"/>
          <w:szCs w:val="24"/>
        </w:rPr>
        <w:t xml:space="preserve">5. </w:t>
      </w:r>
      <w:r w:rsidRPr="00C83B82">
        <w:rPr>
          <w:sz w:val="24"/>
          <w:szCs w:val="24"/>
        </w:rPr>
        <w:tab/>
        <w:t>Food service employees will review product to be sure that</w:t>
      </w:r>
    </w:p>
    <w:p w14:paraId="5F251E24" w14:textId="77777777" w:rsidR="00B3275C" w:rsidRPr="00C83B82" w:rsidRDefault="00B3275C" w:rsidP="004F1E0E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All meats</w:t>
      </w:r>
      <w:r w:rsidR="00246E4F" w:rsidRPr="00C83B82">
        <w:rPr>
          <w:sz w:val="24"/>
          <w:szCs w:val="24"/>
        </w:rPr>
        <w:t>, game animals, and poultry</w:t>
      </w:r>
      <w:r w:rsidRPr="00C83B82">
        <w:rPr>
          <w:sz w:val="24"/>
          <w:szCs w:val="24"/>
        </w:rPr>
        <w:t xml:space="preserve"> have a stamp of inspection or Public Law Exemption number on cases or individual packaging.</w:t>
      </w:r>
    </w:p>
    <w:p w14:paraId="2E023374" w14:textId="77777777" w:rsidR="00246E4F" w:rsidRPr="00C83B82" w:rsidRDefault="00246E4F" w:rsidP="004F1E0E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All milk and milk products are labeled “Grade A”</w:t>
      </w:r>
    </w:p>
    <w:p w14:paraId="257CC3F5" w14:textId="77777777" w:rsidR="00B27134" w:rsidRPr="00C83B82" w:rsidRDefault="00B27134" w:rsidP="004F1E0E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Eggs are in a clean container labeled with the</w:t>
      </w:r>
    </w:p>
    <w:p w14:paraId="3E76472D" w14:textId="77777777" w:rsidR="00B27134" w:rsidRPr="00C83B82" w:rsidRDefault="00B27134" w:rsidP="004F1E0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applicable consumer grade (</w:t>
      </w:r>
      <w:proofErr w:type="spellStart"/>
      <w:r w:rsidRPr="00C83B82">
        <w:rPr>
          <w:sz w:val="24"/>
          <w:szCs w:val="24"/>
        </w:rPr>
        <w:t>i.e</w:t>
      </w:r>
      <w:proofErr w:type="spellEnd"/>
      <w:r w:rsidRPr="00C83B82">
        <w:rPr>
          <w:sz w:val="24"/>
          <w:szCs w:val="24"/>
        </w:rPr>
        <w:t>, Grade A)</w:t>
      </w:r>
    </w:p>
    <w:p w14:paraId="5A955386" w14:textId="77777777" w:rsidR="00B27134" w:rsidRPr="00C83B82" w:rsidRDefault="00B27134" w:rsidP="004F1E0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the size or weight class</w:t>
      </w:r>
    </w:p>
    <w:p w14:paraId="2DB23524" w14:textId="77777777" w:rsidR="00B27134" w:rsidRPr="00C83B82" w:rsidRDefault="00B27134" w:rsidP="004F1E0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word "eggs"</w:t>
      </w:r>
    </w:p>
    <w:p w14:paraId="28AD6A6A" w14:textId="77777777" w:rsidR="00B27134" w:rsidRPr="00C83B82" w:rsidRDefault="004F1E0E" w:rsidP="004F1E0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numerical count of the contents</w:t>
      </w:r>
    </w:p>
    <w:p w14:paraId="1FD83129" w14:textId="77777777" w:rsidR="00B27134" w:rsidRPr="00C83B82" w:rsidRDefault="00B27134" w:rsidP="004F1E0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name and address of the packer or distributor</w:t>
      </w:r>
    </w:p>
    <w:p w14:paraId="43E2C4C4" w14:textId="77777777" w:rsidR="004F1E0E" w:rsidRPr="00C83B82" w:rsidRDefault="004F1E0E" w:rsidP="004F1E0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3B82">
        <w:rPr>
          <w:sz w:val="24"/>
          <w:szCs w:val="24"/>
        </w:rPr>
        <w:t>Safe handling instructions</w:t>
      </w:r>
    </w:p>
    <w:p w14:paraId="6DA368FE" w14:textId="77777777" w:rsidR="00B27134" w:rsidRPr="00C83B82" w:rsidRDefault="00B27134" w:rsidP="004F1E0E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30FFD7A7" w14:textId="77777777" w:rsidR="00246E4F" w:rsidRPr="00C83B82" w:rsidRDefault="00246E4F" w:rsidP="004F1E0E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</w:pPr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lastRenderedPageBreak/>
        <w:t xml:space="preserve">Raw </w:t>
      </w:r>
      <w:r w:rsidRPr="00C83B82">
        <w:rPr>
          <w:rFonts w:asciiTheme="minorHAnsi" w:eastAsia="Times New Roman" w:hAnsiTheme="minorHAnsi" w:cs="Times New Roman"/>
          <w:smallCaps/>
          <w:color w:val="auto"/>
          <w:sz w:val="24"/>
          <w:szCs w:val="24"/>
          <w:lang w:val="en"/>
        </w:rPr>
        <w:t>shucked shellfish</w:t>
      </w:r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 xml:space="preserve"> </w:t>
      </w:r>
      <w:r w:rsidR="004B16AE"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>are</w:t>
      </w:r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 xml:space="preserve"> in nonreturnable packages which bear a legible label that identifies the:</w:t>
      </w:r>
    </w:p>
    <w:p w14:paraId="6200F36A" w14:textId="77777777" w:rsidR="00246E4F" w:rsidRPr="00C83B82" w:rsidRDefault="00246E4F" w:rsidP="004F1E0E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</w:pPr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 xml:space="preserve"> Name, address, and </w:t>
      </w:r>
      <w:r w:rsidRPr="00C83B82">
        <w:rPr>
          <w:rFonts w:asciiTheme="minorHAnsi" w:eastAsia="Times New Roman" w:hAnsiTheme="minorHAnsi" w:cs="Times New Roman"/>
          <w:smallCaps/>
          <w:color w:val="auto"/>
          <w:sz w:val="24"/>
          <w:szCs w:val="24"/>
          <w:lang w:val="en"/>
        </w:rPr>
        <w:t>certification number</w:t>
      </w:r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 xml:space="preserve"> of the shucker, packer or </w:t>
      </w:r>
      <w:proofErr w:type="spellStart"/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>repacker</w:t>
      </w:r>
      <w:proofErr w:type="spellEnd"/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 xml:space="preserve"> of the </w:t>
      </w:r>
      <w:r w:rsidRPr="00C83B82">
        <w:rPr>
          <w:rFonts w:asciiTheme="minorHAnsi" w:eastAsia="Times New Roman" w:hAnsiTheme="minorHAnsi" w:cs="Times New Roman"/>
          <w:smallCaps/>
          <w:color w:val="auto"/>
          <w:sz w:val="24"/>
          <w:szCs w:val="24"/>
          <w:lang w:val="en"/>
        </w:rPr>
        <w:t>molluscan shellfish</w:t>
      </w:r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 xml:space="preserve">;  and </w:t>
      </w:r>
    </w:p>
    <w:p w14:paraId="598709DD" w14:textId="77777777" w:rsidR="00246E4F" w:rsidRPr="00C83B82" w:rsidRDefault="00246E4F" w:rsidP="004F1E0E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</w:pPr>
      <w:r w:rsidRPr="00C83B82">
        <w:rPr>
          <w:rFonts w:asciiTheme="minorHAnsi" w:eastAsia="Times New Roman" w:hAnsiTheme="minorHAnsi" w:cs="Times New Roman"/>
          <w:color w:val="auto"/>
          <w:sz w:val="24"/>
          <w:szCs w:val="24"/>
          <w:lang w:val="en"/>
        </w:rPr>
        <w:t>"sell by" or "best if used by" date for packages with a capacity of less than 1.89 L (one-half gallon) or the date shucked for packages with a capacity of 1.89 L (one-half gallon) or more</w:t>
      </w:r>
    </w:p>
    <w:p w14:paraId="2C9253C1" w14:textId="77777777" w:rsidR="00246E4F" w:rsidRPr="00C83B82" w:rsidRDefault="00246E4F" w:rsidP="004F1E0E">
      <w:pPr>
        <w:pStyle w:val="ListParagraph"/>
        <w:ind w:left="1440"/>
        <w:rPr>
          <w:sz w:val="24"/>
          <w:szCs w:val="24"/>
        </w:rPr>
      </w:pPr>
    </w:p>
    <w:p w14:paraId="04A3DF3F" w14:textId="77777777" w:rsidR="00E82BD4" w:rsidRPr="00C83B82" w:rsidRDefault="00E82BD4" w:rsidP="00E82BD4">
      <w:pPr>
        <w:ind w:firstLine="720"/>
        <w:rPr>
          <w:sz w:val="24"/>
          <w:szCs w:val="24"/>
        </w:rPr>
      </w:pPr>
      <w:bookmarkStart w:id="5" w:name="h.f1sy4ak7jni" w:colFirst="0" w:colLast="0"/>
      <w:bookmarkStart w:id="6" w:name="h.f3eyfzexihe7" w:colFirst="0" w:colLast="0"/>
      <w:bookmarkEnd w:id="5"/>
      <w:bookmarkEnd w:id="6"/>
      <w:r w:rsidRPr="00C83B82">
        <w:rPr>
          <w:b/>
          <w:sz w:val="24"/>
          <w:szCs w:val="24"/>
        </w:rPr>
        <w:t>MONITORING:</w:t>
      </w:r>
    </w:p>
    <w:p w14:paraId="1DB815FB" w14:textId="77777777" w:rsidR="00E82BD4" w:rsidRPr="00C83B82" w:rsidRDefault="00C259B9" w:rsidP="00E82BD4">
      <w:pPr>
        <w:ind w:left="720"/>
        <w:rPr>
          <w:sz w:val="24"/>
          <w:szCs w:val="24"/>
        </w:rPr>
      </w:pPr>
      <w:r w:rsidRPr="00C83B82">
        <w:rPr>
          <w:sz w:val="24"/>
          <w:szCs w:val="24"/>
        </w:rPr>
        <w:t>Foods will b</w:t>
      </w:r>
      <w:r w:rsidR="002D27D9" w:rsidRPr="00C83B82">
        <w:rPr>
          <w:sz w:val="24"/>
          <w:szCs w:val="24"/>
        </w:rPr>
        <w:t>e examined</w:t>
      </w:r>
      <w:r w:rsidRPr="00C83B82">
        <w:rPr>
          <w:sz w:val="24"/>
          <w:szCs w:val="24"/>
        </w:rPr>
        <w:t xml:space="preserve"> upon receiving</w:t>
      </w:r>
      <w:r w:rsidR="002D27D9" w:rsidRPr="00C83B82">
        <w:rPr>
          <w:sz w:val="24"/>
          <w:szCs w:val="24"/>
        </w:rPr>
        <w:t xml:space="preserve"> for required stamps, listings, etc</w:t>
      </w:r>
      <w:r w:rsidRPr="00C83B82">
        <w:rPr>
          <w:sz w:val="24"/>
          <w:szCs w:val="24"/>
        </w:rPr>
        <w:t xml:space="preserve">. Invoices </w:t>
      </w:r>
      <w:r w:rsidR="002D27D9" w:rsidRPr="00C83B82">
        <w:rPr>
          <w:sz w:val="24"/>
          <w:szCs w:val="24"/>
        </w:rPr>
        <w:t xml:space="preserve">will be </w:t>
      </w:r>
      <w:r w:rsidRPr="00C83B82">
        <w:rPr>
          <w:sz w:val="24"/>
          <w:szCs w:val="24"/>
        </w:rPr>
        <w:t>kept on file.</w:t>
      </w:r>
    </w:p>
    <w:p w14:paraId="3A300A76" w14:textId="77777777" w:rsidR="00E82BD4" w:rsidRPr="00C83B82" w:rsidRDefault="00E82BD4" w:rsidP="00E82BD4">
      <w:pPr>
        <w:ind w:left="720"/>
        <w:rPr>
          <w:sz w:val="24"/>
          <w:szCs w:val="24"/>
        </w:rPr>
      </w:pPr>
      <w:bookmarkStart w:id="7" w:name="h.q4pbreis1dsw" w:colFirst="0" w:colLast="0"/>
      <w:bookmarkEnd w:id="7"/>
      <w:r w:rsidRPr="00C83B82">
        <w:rPr>
          <w:b/>
          <w:sz w:val="24"/>
          <w:szCs w:val="24"/>
        </w:rPr>
        <w:t xml:space="preserve"> CORRECTIVE ACTION:</w:t>
      </w:r>
    </w:p>
    <w:p w14:paraId="600E2742" w14:textId="77777777" w:rsidR="00E82BD4" w:rsidRPr="00C83B82" w:rsidRDefault="00E82BD4" w:rsidP="00E82BD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bookmarkStart w:id="8" w:name="h.xsdnaeclzwgc" w:colFirst="0" w:colLast="0"/>
      <w:bookmarkEnd w:id="8"/>
      <w:r w:rsidRPr="00C83B82">
        <w:rPr>
          <w:sz w:val="24"/>
          <w:szCs w:val="24"/>
        </w:rPr>
        <w:t>Retrain any foodservice employee found not following the procedures in this SOP.</w:t>
      </w:r>
    </w:p>
    <w:p w14:paraId="1A04F961" w14:textId="77777777" w:rsidR="00E82BD4" w:rsidRPr="00C83B82" w:rsidRDefault="004B16AE" w:rsidP="00E82BD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C83B82">
        <w:rPr>
          <w:sz w:val="24"/>
          <w:szCs w:val="24"/>
        </w:rPr>
        <w:t>Set aside for return or discard</w:t>
      </w:r>
      <w:r w:rsidR="00E82BD4" w:rsidRPr="00C83B82">
        <w:rPr>
          <w:sz w:val="24"/>
          <w:szCs w:val="24"/>
        </w:rPr>
        <w:t xml:space="preserve"> </w:t>
      </w:r>
      <w:r w:rsidR="00C259B9" w:rsidRPr="00C83B82">
        <w:rPr>
          <w:sz w:val="24"/>
          <w:szCs w:val="24"/>
        </w:rPr>
        <w:t>any foods that do not comply with law</w:t>
      </w:r>
      <w:r w:rsidR="00E82BD4" w:rsidRPr="00C83B82">
        <w:rPr>
          <w:sz w:val="24"/>
          <w:szCs w:val="24"/>
        </w:rPr>
        <w:t>.</w:t>
      </w:r>
    </w:p>
    <w:p w14:paraId="4BDFAF04" w14:textId="77777777" w:rsidR="002D27D9" w:rsidRPr="00C83B82" w:rsidRDefault="002D27D9" w:rsidP="00E82BD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C83B82">
        <w:rPr>
          <w:sz w:val="24"/>
          <w:szCs w:val="24"/>
        </w:rPr>
        <w:t>Notify the Health Department of any delivered foods that do not meet requirements of the laws.</w:t>
      </w:r>
    </w:p>
    <w:p w14:paraId="5F4A0FCE" w14:textId="77777777" w:rsidR="002D27D9" w:rsidRPr="00C83B82" w:rsidRDefault="002D27D9" w:rsidP="002D27D9">
      <w:pPr>
        <w:ind w:left="1440"/>
        <w:contextualSpacing/>
        <w:rPr>
          <w:sz w:val="24"/>
          <w:szCs w:val="24"/>
        </w:rPr>
      </w:pPr>
    </w:p>
    <w:p w14:paraId="374D4C7F" w14:textId="77777777" w:rsidR="00E82BD4" w:rsidRPr="00C83B82" w:rsidRDefault="00E82BD4" w:rsidP="00E82BD4">
      <w:pPr>
        <w:ind w:left="720"/>
        <w:rPr>
          <w:sz w:val="24"/>
          <w:szCs w:val="24"/>
        </w:rPr>
      </w:pPr>
      <w:bookmarkStart w:id="9" w:name="h.ktyliyll5hhb" w:colFirst="0" w:colLast="0"/>
      <w:bookmarkEnd w:id="9"/>
      <w:r w:rsidRPr="00C83B82">
        <w:rPr>
          <w:b/>
          <w:sz w:val="24"/>
          <w:szCs w:val="24"/>
        </w:rPr>
        <w:t xml:space="preserve"> VERIFICATION AND RECORD KEEPING:</w:t>
      </w:r>
    </w:p>
    <w:p w14:paraId="2B7C64E0" w14:textId="77777777" w:rsidR="00E82BD4" w:rsidRPr="00C83B82" w:rsidRDefault="00E82BD4" w:rsidP="00E82BD4">
      <w:pPr>
        <w:ind w:left="720"/>
        <w:rPr>
          <w:sz w:val="24"/>
          <w:szCs w:val="24"/>
        </w:rPr>
      </w:pPr>
      <w:bookmarkStart w:id="10" w:name="h.gjdgxs" w:colFirst="0" w:colLast="0"/>
      <w:bookmarkEnd w:id="10"/>
      <w:r w:rsidRPr="00C83B82">
        <w:rPr>
          <w:sz w:val="24"/>
          <w:szCs w:val="24"/>
        </w:rPr>
        <w:t xml:space="preserve">The </w:t>
      </w:r>
      <w:r w:rsidR="0029790B">
        <w:rPr>
          <w:sz w:val="24"/>
          <w:szCs w:val="24"/>
        </w:rPr>
        <w:t>Manager on Duty</w:t>
      </w:r>
      <w:r w:rsidRPr="00C83B82">
        <w:rPr>
          <w:sz w:val="24"/>
          <w:szCs w:val="24"/>
        </w:rPr>
        <w:t xml:space="preserve"> will verify that </w:t>
      </w:r>
      <w:r w:rsidR="002D27D9" w:rsidRPr="00C83B82">
        <w:rPr>
          <w:sz w:val="24"/>
          <w:szCs w:val="24"/>
        </w:rPr>
        <w:t>foods are approved by visually examining product</w:t>
      </w:r>
      <w:r w:rsidRPr="00C83B82">
        <w:rPr>
          <w:sz w:val="24"/>
          <w:szCs w:val="24"/>
        </w:rPr>
        <w:t xml:space="preserve">.  </w:t>
      </w:r>
      <w:r w:rsidR="002D27D9" w:rsidRPr="00C83B82">
        <w:rPr>
          <w:sz w:val="24"/>
          <w:szCs w:val="24"/>
        </w:rPr>
        <w:t>Any product that does not appear to meet the requirements will be set aside and clearly labeled for return to the distributor and review by the health department.</w:t>
      </w:r>
      <w:r w:rsidR="004B16AE" w:rsidRPr="00C83B82">
        <w:rPr>
          <w:sz w:val="24"/>
          <w:szCs w:val="24"/>
        </w:rPr>
        <w:t xml:space="preserve"> </w:t>
      </w:r>
      <w:r w:rsidR="002D27D9" w:rsidRPr="00C83B82">
        <w:rPr>
          <w:sz w:val="24"/>
          <w:szCs w:val="24"/>
        </w:rPr>
        <w:t xml:space="preserve"> All invoices for products received will be kept on file</w:t>
      </w:r>
      <w:r w:rsidRPr="00C83B82">
        <w:rPr>
          <w:sz w:val="24"/>
          <w:szCs w:val="24"/>
        </w:rPr>
        <w:t xml:space="preserve"> for a minimum of 6 months.</w:t>
      </w:r>
    </w:p>
    <w:p w14:paraId="5E36BCD1" w14:textId="77777777" w:rsidR="002D27D9" w:rsidRPr="00C83B82" w:rsidRDefault="002D27D9" w:rsidP="00E82BD4">
      <w:pPr>
        <w:ind w:left="720"/>
        <w:rPr>
          <w:sz w:val="24"/>
          <w:szCs w:val="24"/>
        </w:rPr>
      </w:pPr>
    </w:p>
    <w:p w14:paraId="74F676CA" w14:textId="77777777" w:rsidR="00E82BD4" w:rsidRPr="00C83B82" w:rsidRDefault="00E82BD4" w:rsidP="00E82BD4">
      <w:pPr>
        <w:spacing w:line="360" w:lineRule="auto"/>
        <w:ind w:left="720"/>
        <w:rPr>
          <w:sz w:val="24"/>
          <w:szCs w:val="24"/>
        </w:rPr>
      </w:pPr>
      <w:bookmarkStart w:id="11" w:name="h.861gka2k3wet" w:colFirst="0" w:colLast="0"/>
      <w:bookmarkEnd w:id="11"/>
      <w:r w:rsidRPr="00C83B82">
        <w:rPr>
          <w:b/>
          <w:sz w:val="24"/>
          <w:szCs w:val="24"/>
        </w:rPr>
        <w:t>DATE IMPLEMENTED: _______________BY: ___________________________________</w:t>
      </w:r>
    </w:p>
    <w:p w14:paraId="2E380D8F" w14:textId="77777777" w:rsidR="00E82BD4" w:rsidRPr="00C83B82" w:rsidRDefault="00E82BD4" w:rsidP="00E82BD4">
      <w:pPr>
        <w:spacing w:line="360" w:lineRule="auto"/>
        <w:ind w:left="720"/>
        <w:rPr>
          <w:sz w:val="24"/>
          <w:szCs w:val="24"/>
        </w:rPr>
      </w:pPr>
      <w:bookmarkStart w:id="12" w:name="h.z0y6yejiwkuu" w:colFirst="0" w:colLast="0"/>
      <w:bookmarkEnd w:id="12"/>
      <w:r w:rsidRPr="00C83B82">
        <w:rPr>
          <w:b/>
          <w:sz w:val="24"/>
          <w:szCs w:val="24"/>
        </w:rPr>
        <w:t>DATE REVIEWED: ___________________BY: ___________________________________</w:t>
      </w:r>
    </w:p>
    <w:p w14:paraId="376CE943" w14:textId="77777777" w:rsidR="00E82BD4" w:rsidRPr="00C83B82" w:rsidRDefault="00E82BD4" w:rsidP="00E82BD4">
      <w:pPr>
        <w:spacing w:line="360" w:lineRule="auto"/>
        <w:ind w:left="720"/>
        <w:rPr>
          <w:sz w:val="24"/>
          <w:szCs w:val="24"/>
        </w:rPr>
      </w:pPr>
      <w:bookmarkStart w:id="13" w:name="h.n88p8yrma4z8" w:colFirst="0" w:colLast="0"/>
      <w:bookmarkEnd w:id="13"/>
      <w:r w:rsidRPr="00C83B82">
        <w:rPr>
          <w:b/>
          <w:sz w:val="24"/>
          <w:szCs w:val="24"/>
        </w:rPr>
        <w:t>DATE REVISED: _____________________BY: __________________________________</w:t>
      </w:r>
    </w:p>
    <w:p w14:paraId="683D7FA9" w14:textId="77777777" w:rsidR="00E82BD4" w:rsidRPr="00C83B82" w:rsidRDefault="00E82BD4" w:rsidP="00E82BD4">
      <w:pPr>
        <w:rPr>
          <w:sz w:val="24"/>
          <w:szCs w:val="24"/>
        </w:rPr>
      </w:pPr>
      <w:bookmarkStart w:id="14" w:name="h.37wfn44acy9t" w:colFirst="0" w:colLast="0"/>
      <w:bookmarkEnd w:id="14"/>
    </w:p>
    <w:p w14:paraId="1A576BCF" w14:textId="77777777" w:rsidR="00E82BD4" w:rsidRDefault="00E82BD4" w:rsidP="00E82BD4">
      <w:bookmarkStart w:id="15" w:name="h.um8uob1pljiq" w:colFirst="0" w:colLast="0"/>
      <w:bookmarkEnd w:id="15"/>
    </w:p>
    <w:p w14:paraId="26CFAFE1" w14:textId="77777777" w:rsidR="00E82BD4" w:rsidRDefault="00E82BD4" w:rsidP="00E82BD4">
      <w:bookmarkStart w:id="16" w:name="h.di7znz8ers62" w:colFirst="0" w:colLast="0"/>
      <w:bookmarkEnd w:id="16"/>
    </w:p>
    <w:p w14:paraId="089B0FC0" w14:textId="77777777" w:rsidR="00E82BD4" w:rsidRDefault="00E82BD4" w:rsidP="00E82BD4"/>
    <w:p w14:paraId="3FB7F764" w14:textId="77777777" w:rsidR="00AE69B9" w:rsidRDefault="00AE69B9"/>
    <w:sectPr w:rsidR="00AE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AC8"/>
    <w:multiLevelType w:val="multilevel"/>
    <w:tmpl w:val="8D10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536C2"/>
    <w:multiLevelType w:val="multilevel"/>
    <w:tmpl w:val="F7F871C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1B6514FF"/>
    <w:multiLevelType w:val="hybridMultilevel"/>
    <w:tmpl w:val="9EA246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F62582"/>
    <w:multiLevelType w:val="multilevel"/>
    <w:tmpl w:val="2DA0D44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364D7312"/>
    <w:multiLevelType w:val="multilevel"/>
    <w:tmpl w:val="AF56141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3D6C1724"/>
    <w:multiLevelType w:val="hybridMultilevel"/>
    <w:tmpl w:val="AD8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957D8"/>
    <w:multiLevelType w:val="hybridMultilevel"/>
    <w:tmpl w:val="C3341BCC"/>
    <w:lvl w:ilvl="0" w:tplc="F948F0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62A7C8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B03A95"/>
    <w:multiLevelType w:val="hybridMultilevel"/>
    <w:tmpl w:val="855A3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D4"/>
    <w:rsid w:val="00246E4F"/>
    <w:rsid w:val="0029790B"/>
    <w:rsid w:val="002D27D9"/>
    <w:rsid w:val="004B16AE"/>
    <w:rsid w:val="004F1E0E"/>
    <w:rsid w:val="0081468B"/>
    <w:rsid w:val="00AE69B9"/>
    <w:rsid w:val="00B27134"/>
    <w:rsid w:val="00B3275C"/>
    <w:rsid w:val="00BD0261"/>
    <w:rsid w:val="00C259B9"/>
    <w:rsid w:val="00C5410F"/>
    <w:rsid w:val="00C83B82"/>
    <w:rsid w:val="00E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D6F3"/>
  <w15:docId w15:val="{907FDF01-B8EC-4E82-8E06-F6EA745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2BD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CB1C-2FB0-4AA4-929A-1A6CC3989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B0DF5-4D4F-45C5-95CD-15F1B49A97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e585f89-5e33-45ee-af8a-57055ebec09c"/>
    <ds:schemaRef ds:uri="http://purl.org/dc/terms/"/>
    <ds:schemaRef ds:uri="f37af157-bfbc-457d-8837-3fcc50dd6ec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A1C844-C38B-4C64-A303-6F45211EF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E2B0C-CDE0-430A-B61A-4F204836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</dc:creator>
  <cp:lastModifiedBy>Jennifer Brown</cp:lastModifiedBy>
  <cp:revision>2</cp:revision>
  <dcterms:created xsi:type="dcterms:W3CDTF">2020-11-05T16:46:00Z</dcterms:created>
  <dcterms:modified xsi:type="dcterms:W3CDTF">2020-11-05T16:46:00Z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